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E74B04" w:rsidRPr="000546D0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 w:rsidR="006E2141" w:rsidRPr="006E2141">
              <w:rPr>
                <w:noProof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6" o:spid="_x0000_s1314" type="#_x0000_t75" alt="unam_escudo" style="position:absolute;left:0;text-align:left;margin-left:13.15pt;margin-top:7.7pt;width:57.8pt;height:65.75pt;z-index:1;visibility:visible">
                  <v:imagedata r:id="rId7" o:title=""/>
                </v:shape>
              </w:pict>
            </w:r>
          </w:p>
          <w:p w:rsidR="00E74B04" w:rsidRPr="000546D0" w:rsidRDefault="006E2141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E2141">
              <w:rPr>
                <w:noProof/>
                <w:lang w:val="es-ES" w:eastAsia="es-ES"/>
              </w:rPr>
              <w:pict>
                <v:shape id="Imagen 27" o:spid="_x0000_s1315" type="#_x0000_t75" style="position:absolute;left:0;text-align:left;margin-left:337.9pt;margin-top:5.05pt;width:96.15pt;height:45.65pt;z-index:2;visibility:visible">
                  <v:imagedata r:id="rId8" o:title=""/>
                </v:shape>
              </w:pict>
            </w:r>
            <w:r w:rsidR="00E74B04"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E74B04" w:rsidRPr="000546D0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0546D0" w:rsidRDefault="00E74B04" w:rsidP="006D7663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Denominación: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5A3BDD" w:rsidRPr="005A3BD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Seminario Monográfico – Culturas de Oaxaca II</w:t>
            </w:r>
          </w:p>
        </w:tc>
      </w:tr>
      <w:tr w:rsidR="00E74B04" w:rsidRPr="00FC062C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Clave: </w:t>
            </w:r>
            <w:r w:rsidR="005A3BDD">
              <w:rPr>
                <w:rFonts w:ascii="Arial" w:hAnsi="Arial" w:cs="Arial"/>
                <w:b/>
                <w:sz w:val="16"/>
                <w:szCs w:val="16"/>
                <w:lang w:val="es-MX"/>
              </w:rPr>
              <w:t>67888</w:t>
            </w:r>
          </w:p>
          <w:p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74B04" w:rsidRPr="006A46D8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>Semestre:</w:t>
            </w:r>
            <w:r w:rsidR="005A3BDD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2017-2</w:t>
            </w:r>
          </w:p>
          <w:p w:rsidR="00E74B04" w:rsidRPr="006A46D8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  <w:r w:rsidR="005A3BDD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Default="00E74B04" w:rsidP="00E74B04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" w:eastAsia="es-ES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>de créditos:</w:t>
            </w:r>
            <w:r w:rsidR="005A3BDD">
              <w:rPr>
                <w:rFonts w:ascii="Arial" w:hAnsi="Arial" w:cs="Arial"/>
                <w:b/>
                <w:sz w:val="16"/>
                <w:szCs w:val="16"/>
              </w:rPr>
              <w:t xml:space="preserve"> 4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74B04" w:rsidRPr="00FC062C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por semana: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 al semestre</w:t>
            </w:r>
          </w:p>
        </w:tc>
      </w:tr>
      <w:tr w:rsidR="00E74B04" w:rsidRPr="00FC062C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:rsidR="00E74B04" w:rsidRPr="00990F24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Tipo: </w:t>
            </w:r>
            <w:r w:rsidR="005A3BDD" w:rsidRPr="005A3BD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Seminario Monográfico</w:t>
            </w:r>
          </w:p>
        </w:tc>
        <w:tc>
          <w:tcPr>
            <w:tcW w:w="735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Teoría:</w:t>
            </w:r>
          </w:p>
        </w:tc>
        <w:tc>
          <w:tcPr>
            <w:tcW w:w="833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Práctica: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:rsidR="00E74B04" w:rsidRPr="00990F24" w:rsidRDefault="005A3BDD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:rsidR="00E74B04" w:rsidRPr="00990F24" w:rsidRDefault="005A3BDD" w:rsidP="00AC1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E74B04" w:rsidRPr="00FC062C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E74B04" w:rsidRPr="00990F24" w:rsidRDefault="005A3BDD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E74B04" w:rsidRPr="00990F24" w:rsidRDefault="005A3BDD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1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B04" w:rsidRPr="00FC062C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Modalidad: </w:t>
            </w:r>
            <w:r w:rsidR="005A3BDD" w:rsidRPr="005A3BD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Seminario Monográfico</w:t>
            </w:r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Duración del programa: </w:t>
            </w:r>
            <w:r w:rsidRPr="00BC5860"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</w:tr>
    </w:tbl>
    <w:p w:rsidR="00E74B04" w:rsidRPr="00FC062C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882"/>
      </w:tblGrid>
      <w:tr w:rsidR="00E74B04" w:rsidRPr="00B16DA6">
        <w:trPr>
          <w:trHeight w:val="240"/>
          <w:jc w:val="center"/>
        </w:trPr>
        <w:tc>
          <w:tcPr>
            <w:tcW w:w="8882" w:type="dxa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Seriación:       No (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Si ( </w:t>
            </w:r>
            <w:r w:rsidR="005A3BDD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x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)         Obligatoria (     )    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Indicativa ( </w:t>
            </w:r>
            <w:r w:rsidR="005A3BDD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x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)</w:t>
            </w:r>
          </w:p>
          <w:p w:rsidR="00E74B04" w:rsidRPr="00FC062C" w:rsidRDefault="00E74B04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subsecuente:</w:t>
            </w: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B16DA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antecedente: </w:t>
            </w:r>
            <w:r w:rsidR="005A3BDD" w:rsidRPr="005A3BD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Seminario Monográfico – Culturas de Oaxaca I</w:t>
            </w:r>
          </w:p>
        </w:tc>
      </w:tr>
      <w:tr w:rsidR="00E74B04" w:rsidRPr="000546D0">
        <w:trPr>
          <w:trHeight w:val="375"/>
          <w:jc w:val="center"/>
        </w:trPr>
        <w:tc>
          <w:tcPr>
            <w:tcW w:w="8882" w:type="dxa"/>
          </w:tcPr>
          <w:p w:rsidR="00E74B04" w:rsidRDefault="00E74B04" w:rsidP="00E74B04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 general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es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: </w:t>
            </w:r>
          </w:p>
          <w:p w:rsidR="00E74B04" w:rsidRPr="008027DB" w:rsidRDefault="008027DB" w:rsidP="008027DB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8027DB">
              <w:rPr>
                <w:rFonts w:cs="Arial"/>
                <w:sz w:val="16"/>
                <w:szCs w:val="16"/>
                <w:lang w:val="es-MX"/>
              </w:rPr>
              <w:t>Que el estudi</w:t>
            </w:r>
            <w:r>
              <w:rPr>
                <w:rFonts w:cs="Arial"/>
                <w:sz w:val="16"/>
                <w:szCs w:val="16"/>
                <w:lang w:val="es-MX"/>
              </w:rPr>
              <w:t>a</w:t>
            </w:r>
            <w:r w:rsidRPr="008027DB">
              <w:rPr>
                <w:rFonts w:cs="Arial"/>
                <w:sz w:val="16"/>
                <w:szCs w:val="16"/>
                <w:lang w:val="es-MX"/>
              </w:rPr>
              <w:t>nt</w:t>
            </w:r>
            <w:r>
              <w:rPr>
                <w:rFonts w:cs="Arial"/>
                <w:sz w:val="16"/>
                <w:szCs w:val="16"/>
                <w:lang w:val="es-MX"/>
              </w:rPr>
              <w:t>e</w:t>
            </w:r>
            <w:r w:rsidRPr="008027DB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>
              <w:rPr>
                <w:rFonts w:cs="Arial"/>
                <w:sz w:val="16"/>
                <w:szCs w:val="16"/>
                <w:lang w:val="es-MX"/>
              </w:rPr>
              <w:t>entiende los conceptos de "guerra" y "conquista" en Mesoamérica y como influyeren en el proceso de conquista que comenzó en 1519 y en la colonización que siguió.</w:t>
            </w:r>
          </w:p>
        </w:tc>
      </w:tr>
      <w:tr w:rsidR="00E74B04" w:rsidRPr="000546D0">
        <w:trPr>
          <w:trHeight w:val="948"/>
          <w:jc w:val="center"/>
        </w:trPr>
        <w:tc>
          <w:tcPr>
            <w:tcW w:w="8882" w:type="dxa"/>
          </w:tcPr>
          <w:p w:rsidR="00E74B04" w:rsidRPr="000546D0" w:rsidRDefault="00E74B04" w:rsidP="00E74B04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Objetivos específicos:</w:t>
            </w:r>
            <w:r w:rsidRPr="000546D0">
              <w:rPr>
                <w:rFonts w:cs="Arial"/>
                <w:sz w:val="16"/>
                <w:szCs w:val="16"/>
                <w:lang w:val="es-MX"/>
              </w:rPr>
              <w:t xml:space="preserve"> </w:t>
            </w:r>
          </w:p>
          <w:p w:rsidR="00E74B04" w:rsidRPr="008027DB" w:rsidRDefault="008027DB" w:rsidP="008027DB">
            <w:pPr>
              <w:pStyle w:val="Textoindependiente"/>
              <w:jc w:val="both"/>
              <w:rPr>
                <w:rFonts w:cs="Arial"/>
                <w:color w:val="FF0000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A través de explicaciones de fuentes indígenas prehispánicas y coloniales se expone el estudiante a la complejidad de la investigación histórica del actual estado de Oaxaca. Se enseña los principales problemas del trabajo con fuentes coloniales y la literatura básica sobre los periodos postclásico tardío y colonial temprano. Se discutirá el cambio a la sociedad colonial que forma una de las bases para lo que son las actuales culturas indígenas de Oaxaca.</w:t>
            </w:r>
          </w:p>
        </w:tc>
      </w:tr>
    </w:tbl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5580"/>
        <w:gridCol w:w="1080"/>
        <w:gridCol w:w="9"/>
        <w:gridCol w:w="1071"/>
      </w:tblGrid>
      <w:tr w:rsidR="00E74B04" w:rsidRPr="00F3659A" w:rsidTr="00E74B04">
        <w:trPr>
          <w:trHeight w:val="255"/>
          <w:jc w:val="center"/>
        </w:trPr>
        <w:tc>
          <w:tcPr>
            <w:tcW w:w="8640" w:type="dxa"/>
            <w:gridSpan w:val="5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Índice temático</w:t>
            </w:r>
          </w:p>
        </w:tc>
      </w:tr>
      <w:tr w:rsidR="00E74B04" w:rsidRPr="00F3659A" w:rsidTr="00E74B04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 xml:space="preserve">Tema </w:t>
            </w:r>
          </w:p>
        </w:tc>
        <w:tc>
          <w:tcPr>
            <w:tcW w:w="2160" w:type="dxa"/>
            <w:gridSpan w:val="3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</w:tr>
      <w:tr w:rsidR="00E74B04" w:rsidRPr="00F3659A" w:rsidTr="00E74B04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Teóricas</w:t>
            </w:r>
          </w:p>
        </w:tc>
        <w:tc>
          <w:tcPr>
            <w:tcW w:w="1071" w:type="dxa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Prácticas</w:t>
            </w:r>
          </w:p>
        </w:tc>
      </w:tr>
      <w:tr w:rsidR="00E74B04" w:rsidRPr="005A3BDD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</w:tcPr>
          <w:p w:rsidR="00E74B04" w:rsidRPr="005A3BDD" w:rsidRDefault="008027DB" w:rsidP="00E74B04">
            <w:pPr>
              <w:jc w:val="both"/>
              <w:rPr>
                <w:sz w:val="16"/>
                <w:szCs w:val="16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>La conquista de Mesoamérica</w:t>
            </w:r>
          </w:p>
          <w:p w:rsidR="008027DB" w:rsidRPr="005A3BDD" w:rsidRDefault="008027DB" w:rsidP="008027DB">
            <w:pPr>
              <w:rPr>
                <w:sz w:val="16"/>
                <w:szCs w:val="16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>La Colonia</w:t>
            </w:r>
          </w:p>
          <w:p w:rsidR="008027DB" w:rsidRPr="005A3BDD" w:rsidRDefault="008027DB" w:rsidP="00E74B04">
            <w:pPr>
              <w:jc w:val="both"/>
              <w:rPr>
                <w:sz w:val="16"/>
                <w:szCs w:val="16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>La religión indígena</w:t>
            </w:r>
          </w:p>
          <w:p w:rsidR="008027DB" w:rsidRPr="005A3BDD" w:rsidRDefault="008027DB" w:rsidP="008027DB">
            <w:pPr>
              <w:rPr>
                <w:sz w:val="16"/>
                <w:szCs w:val="16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>Textos zapotecos</w:t>
            </w:r>
          </w:p>
          <w:p w:rsidR="008027DB" w:rsidRPr="005A3BDD" w:rsidRDefault="008027DB" w:rsidP="008027DB">
            <w:pPr>
              <w:jc w:val="both"/>
              <w:rPr>
                <w:rFonts w:ascii="Arial Narrow" w:hAnsi="Arial Narrow"/>
                <w:sz w:val="20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>Títulos Primordiales</w:t>
            </w:r>
          </w:p>
        </w:tc>
        <w:tc>
          <w:tcPr>
            <w:tcW w:w="1080" w:type="dxa"/>
            <w:vAlign w:val="center"/>
          </w:tcPr>
          <w:p w:rsidR="00E74B04" w:rsidRPr="005A3BDD" w:rsidRDefault="00E74B04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74B04" w:rsidRPr="005A3BDD" w:rsidRDefault="00E74B04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  <w:tr w:rsidR="00E74B04" w:rsidRPr="00F3659A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6A46D8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74B04" w:rsidRPr="00F3659A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5A3BDD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32</w:t>
            </w:r>
          </w:p>
        </w:tc>
      </w:tr>
    </w:tbl>
    <w:p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"/>
        <w:gridCol w:w="7662"/>
      </w:tblGrid>
      <w:tr w:rsidR="00E74B04" w:rsidRPr="00F3659A" w:rsidTr="00E74B0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E74B04" w:rsidRPr="00F3659A" w:rsidRDefault="00E74B04" w:rsidP="00E74B04">
            <w:pPr>
              <w:spacing w:after="40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Contenido Temático</w:t>
            </w:r>
          </w:p>
        </w:tc>
      </w:tr>
      <w:tr w:rsidR="00E74B04" w:rsidRPr="00F3659A" w:rsidTr="00E74B04">
        <w:trPr>
          <w:cantSplit/>
          <w:trHeight w:val="336"/>
          <w:jc w:val="center"/>
        </w:trPr>
        <w:tc>
          <w:tcPr>
            <w:tcW w:w="1049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Unidad</w:t>
            </w:r>
          </w:p>
        </w:tc>
        <w:tc>
          <w:tcPr>
            <w:tcW w:w="7662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Tema y subtemas</w:t>
            </w:r>
          </w:p>
        </w:tc>
      </w:tr>
      <w:tr w:rsidR="00E74B04" w:rsidRPr="00B16DA6" w:rsidTr="00E74B04">
        <w:trPr>
          <w:trHeight w:val="334"/>
          <w:jc w:val="center"/>
        </w:trPr>
        <w:tc>
          <w:tcPr>
            <w:tcW w:w="1049" w:type="dxa"/>
          </w:tcPr>
          <w:p w:rsidR="00E74B04" w:rsidRPr="005A3BDD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A3BDD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7662" w:type="dxa"/>
          </w:tcPr>
          <w:p w:rsidR="008027DB" w:rsidRPr="005A3BDD" w:rsidRDefault="008027DB" w:rsidP="008027DB">
            <w:pPr>
              <w:rPr>
                <w:sz w:val="16"/>
                <w:szCs w:val="16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>La conquista de Mesoamérica</w:t>
            </w:r>
          </w:p>
          <w:p w:rsidR="008027DB" w:rsidRPr="005A3BDD" w:rsidRDefault="008027DB" w:rsidP="008027DB">
            <w:pPr>
              <w:ind w:left="661"/>
              <w:rPr>
                <w:sz w:val="16"/>
                <w:szCs w:val="16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>Don Gonzalo Mazatzin Moctezuma</w:t>
            </w:r>
          </w:p>
          <w:p w:rsidR="008027DB" w:rsidRPr="005A3BDD" w:rsidRDefault="008027DB" w:rsidP="008027DB">
            <w:pPr>
              <w:ind w:left="661"/>
              <w:rPr>
                <w:sz w:val="16"/>
                <w:szCs w:val="16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>Los casos de Oaxaca</w:t>
            </w:r>
          </w:p>
          <w:p w:rsidR="008027DB" w:rsidRPr="005A3BDD" w:rsidRDefault="008027DB" w:rsidP="008027DB">
            <w:pPr>
              <w:rPr>
                <w:sz w:val="16"/>
                <w:szCs w:val="16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>La Colonia</w:t>
            </w:r>
          </w:p>
          <w:p w:rsidR="008027DB" w:rsidRPr="005A3BDD" w:rsidRDefault="008027DB" w:rsidP="008027DB">
            <w:pPr>
              <w:ind w:left="661"/>
              <w:rPr>
                <w:sz w:val="16"/>
                <w:szCs w:val="16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>El Valle de Oaxaca</w:t>
            </w:r>
          </w:p>
          <w:p w:rsidR="008027DB" w:rsidRPr="005A3BDD" w:rsidRDefault="008027DB" w:rsidP="008027DB">
            <w:pPr>
              <w:ind w:left="661"/>
              <w:rPr>
                <w:sz w:val="16"/>
                <w:szCs w:val="16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>El Istmo de Tehuantepec</w:t>
            </w:r>
          </w:p>
          <w:p w:rsidR="008027DB" w:rsidRPr="005A3BDD" w:rsidRDefault="008027DB" w:rsidP="008027DB">
            <w:pPr>
              <w:rPr>
                <w:sz w:val="16"/>
                <w:szCs w:val="16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>La religión indígena (culto al bulto)</w:t>
            </w:r>
          </w:p>
          <w:p w:rsidR="008027DB" w:rsidRPr="005A3BDD" w:rsidRDefault="008027DB" w:rsidP="008027DB">
            <w:pPr>
              <w:rPr>
                <w:sz w:val="16"/>
                <w:szCs w:val="16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ab/>
              <w:t>Teticpac (S. XVI)</w:t>
            </w:r>
          </w:p>
          <w:p w:rsidR="008027DB" w:rsidRPr="005A3BDD" w:rsidRDefault="008027DB" w:rsidP="008027DB">
            <w:pPr>
              <w:rPr>
                <w:sz w:val="16"/>
                <w:szCs w:val="16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ab/>
              <w:t>Sierra Norte (S. XVIII)</w:t>
            </w:r>
          </w:p>
          <w:p w:rsidR="008027DB" w:rsidRPr="005A3BDD" w:rsidRDefault="008027DB" w:rsidP="008027DB">
            <w:pPr>
              <w:rPr>
                <w:sz w:val="16"/>
                <w:szCs w:val="16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>Textos zapotecos</w:t>
            </w:r>
          </w:p>
          <w:p w:rsidR="008027DB" w:rsidRPr="005A3BDD" w:rsidRDefault="008027DB" w:rsidP="008027DB">
            <w:pPr>
              <w:ind w:left="661"/>
              <w:rPr>
                <w:sz w:val="16"/>
                <w:szCs w:val="16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>Tipos de textos</w:t>
            </w:r>
          </w:p>
          <w:p w:rsidR="008027DB" w:rsidRPr="005A3BDD" w:rsidRDefault="008027DB" w:rsidP="008027DB">
            <w:pPr>
              <w:ind w:left="661"/>
              <w:rPr>
                <w:sz w:val="16"/>
                <w:szCs w:val="16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>El análisis de textos en lenguas indígenas</w:t>
            </w:r>
          </w:p>
          <w:p w:rsidR="008027DB" w:rsidRPr="005A3BDD" w:rsidRDefault="008027DB" w:rsidP="008027DB">
            <w:pPr>
              <w:ind w:left="661"/>
              <w:rPr>
                <w:sz w:val="16"/>
                <w:szCs w:val="16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>El corpus zapoteco</w:t>
            </w:r>
          </w:p>
          <w:p w:rsidR="00E74B04" w:rsidRPr="005A3BDD" w:rsidRDefault="008027DB" w:rsidP="008027DB">
            <w:pPr>
              <w:spacing w:after="40"/>
              <w:jc w:val="both"/>
              <w:rPr>
                <w:sz w:val="16"/>
                <w:szCs w:val="16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>Títulos Primordiales</w:t>
            </w:r>
          </w:p>
          <w:p w:rsidR="008027DB" w:rsidRPr="005A3BDD" w:rsidRDefault="008027DB" w:rsidP="008027DB">
            <w:pPr>
              <w:spacing w:after="40"/>
              <w:ind w:left="661"/>
              <w:jc w:val="both"/>
              <w:rPr>
                <w:sz w:val="16"/>
                <w:szCs w:val="16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>Introducción</w:t>
            </w:r>
          </w:p>
          <w:p w:rsidR="008027DB" w:rsidRPr="008027DB" w:rsidRDefault="008027DB" w:rsidP="008027DB">
            <w:pPr>
              <w:spacing w:after="40"/>
              <w:ind w:left="661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lastRenderedPageBreak/>
              <w:t>Los discursos de los títulos</w:t>
            </w:r>
          </w:p>
        </w:tc>
      </w:tr>
      <w:tr w:rsidR="005A3BDD" w:rsidRPr="00B16DA6" w:rsidTr="00E74B04">
        <w:trPr>
          <w:trHeight w:val="334"/>
          <w:jc w:val="center"/>
        </w:trPr>
        <w:tc>
          <w:tcPr>
            <w:tcW w:w="1049" w:type="dxa"/>
          </w:tcPr>
          <w:p w:rsidR="005A3BDD" w:rsidRPr="005A3BDD" w:rsidRDefault="005A3BDD" w:rsidP="00E74B04">
            <w:pPr>
              <w:spacing w:after="40"/>
              <w:jc w:val="center"/>
              <w:rPr>
                <w:rFonts w:ascii="Arial Narrow" w:hAnsi="Arial Narrow" w:cs="Arial"/>
                <w:b/>
                <w:color w:val="FF0000"/>
                <w:sz w:val="20"/>
                <w:lang w:val="es-MX"/>
              </w:rPr>
            </w:pPr>
          </w:p>
        </w:tc>
        <w:tc>
          <w:tcPr>
            <w:tcW w:w="7662" w:type="dxa"/>
          </w:tcPr>
          <w:p w:rsidR="005A3BDD" w:rsidRPr="005A3BDD" w:rsidRDefault="005A3BDD" w:rsidP="008027DB">
            <w:pPr>
              <w:rPr>
                <w:sz w:val="16"/>
                <w:szCs w:val="16"/>
                <w:lang w:val="es-MX"/>
              </w:rPr>
            </w:pPr>
          </w:p>
        </w:tc>
      </w:tr>
    </w:tbl>
    <w:p w:rsidR="00E74B04" w:rsidRPr="006A46D8" w:rsidRDefault="00E74B04" w:rsidP="00E74B04">
      <w:pPr>
        <w:rPr>
          <w:rFonts w:ascii="Arial" w:hAnsi="Arial" w:cs="Arial"/>
          <w:sz w:val="20"/>
          <w:lang w:val="es-MX"/>
        </w:rPr>
      </w:pPr>
    </w:p>
    <w:p w:rsidR="00E74B04" w:rsidRPr="006A46D8" w:rsidRDefault="00E74B04" w:rsidP="00E74B04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4500"/>
      </w:tblGrid>
      <w:tr w:rsidR="00E74B04" w:rsidRPr="00420A39" w:rsidTr="00E74B04">
        <w:trPr>
          <w:trHeight w:val="775"/>
          <w:jc w:val="center"/>
        </w:trPr>
        <w:tc>
          <w:tcPr>
            <w:tcW w:w="8640" w:type="dxa"/>
            <w:gridSpan w:val="2"/>
          </w:tcPr>
          <w:p w:rsidR="00E74B04" w:rsidRPr="006A46D8" w:rsidRDefault="00E74B04" w:rsidP="00E74B04">
            <w:pPr>
              <w:rPr>
                <w:rFonts w:ascii="Arial Narrow" w:hAnsi="Arial Narrow" w:cs="Calibri"/>
                <w:b/>
                <w:sz w:val="20"/>
                <w:lang w:val="es-MX"/>
              </w:rPr>
            </w:pPr>
            <w:r w:rsidRPr="006A46D8">
              <w:rPr>
                <w:rFonts w:ascii="Arial Narrow" w:hAnsi="Arial Narrow" w:cs="Calibri"/>
                <w:b/>
                <w:sz w:val="20"/>
                <w:lang w:val="es-MX"/>
              </w:rPr>
              <w:t xml:space="preserve">Bibliografía básica: </w:t>
            </w:r>
          </w:p>
          <w:p w:rsidR="00C13B82" w:rsidRPr="005A3BDD" w:rsidRDefault="00E74B04" w:rsidP="00C13B82">
            <w:pPr>
              <w:rPr>
                <w:b/>
                <w:sz w:val="16"/>
                <w:szCs w:val="16"/>
                <w:lang w:val="es-MX"/>
              </w:rPr>
            </w:pPr>
            <w:r w:rsidRPr="006A46D8">
              <w:rPr>
                <w:rFonts w:ascii="Arial Narrow" w:hAnsi="Arial Narrow" w:cs="Arial"/>
                <w:b/>
                <w:color w:val="FF0000"/>
                <w:sz w:val="20"/>
                <w:lang w:val="es-MX"/>
              </w:rPr>
              <w:t xml:space="preserve"> </w:t>
            </w:r>
            <w:r w:rsidR="00C13B82" w:rsidRPr="005A3BDD">
              <w:rPr>
                <w:sz w:val="16"/>
                <w:szCs w:val="16"/>
                <w:lang w:val="es-MX"/>
              </w:rPr>
              <w:t xml:space="preserve">Michel R. Oudijk y Matthew Restall </w:t>
            </w:r>
            <w:r w:rsidR="00C13B82" w:rsidRPr="005A3BDD">
              <w:rPr>
                <w:b/>
                <w:sz w:val="16"/>
                <w:szCs w:val="16"/>
                <w:lang w:val="es-MX"/>
              </w:rPr>
              <w:t>(conquista)</w:t>
            </w:r>
          </w:p>
          <w:p w:rsidR="00C13B82" w:rsidRPr="005A3BDD" w:rsidRDefault="00C13B82" w:rsidP="00C13B82">
            <w:pPr>
              <w:ind w:left="705" w:hanging="705"/>
              <w:rPr>
                <w:sz w:val="16"/>
                <w:szCs w:val="16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>2013</w:t>
            </w:r>
            <w:r w:rsidRPr="005A3BDD">
              <w:rPr>
                <w:sz w:val="16"/>
                <w:szCs w:val="16"/>
                <w:lang w:val="es-MX"/>
              </w:rPr>
              <w:tab/>
            </w:r>
            <w:r w:rsidRPr="005A3BDD">
              <w:rPr>
                <w:i/>
                <w:sz w:val="16"/>
                <w:szCs w:val="16"/>
                <w:lang w:val="es-MX"/>
              </w:rPr>
              <w:t>Conquista de buenas palabras y de Guerra. a conquista indígena de Mesoamérica: El caso de don Gonzalo Mazatzin Moctezuma</w:t>
            </w:r>
            <w:r w:rsidRPr="005A3BDD">
              <w:rPr>
                <w:sz w:val="16"/>
                <w:szCs w:val="16"/>
                <w:lang w:val="es-MX"/>
              </w:rPr>
              <w:t>. Secretaría de Cultura del Estado de Puebla/ Universidad de las Américas, Puebla.</w:t>
            </w:r>
          </w:p>
          <w:p w:rsidR="00C13B82" w:rsidRPr="005A3BDD" w:rsidRDefault="00C13B82" w:rsidP="00C13B82">
            <w:pPr>
              <w:ind w:left="705" w:hanging="705"/>
              <w:rPr>
                <w:sz w:val="16"/>
                <w:szCs w:val="16"/>
                <w:lang w:val="es-MX"/>
              </w:rPr>
            </w:pPr>
          </w:p>
          <w:p w:rsidR="00C13B82" w:rsidRPr="005A3BDD" w:rsidRDefault="00C13B82" w:rsidP="00C13B82">
            <w:pPr>
              <w:ind w:left="705" w:hanging="705"/>
              <w:rPr>
                <w:b/>
                <w:sz w:val="16"/>
                <w:szCs w:val="16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 xml:space="preserve">Maria de los Ángeles Romero Frizzi </w:t>
            </w:r>
            <w:r w:rsidRPr="005A3BDD">
              <w:rPr>
                <w:b/>
                <w:sz w:val="16"/>
                <w:szCs w:val="16"/>
                <w:lang w:val="es-MX"/>
              </w:rPr>
              <w:t>(colonia)</w:t>
            </w:r>
          </w:p>
          <w:p w:rsidR="00C13B82" w:rsidRPr="005A3BDD" w:rsidRDefault="00C13B82" w:rsidP="00C13B82">
            <w:pPr>
              <w:ind w:left="705" w:hanging="705"/>
              <w:rPr>
                <w:sz w:val="16"/>
                <w:szCs w:val="16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>1986</w:t>
            </w:r>
            <w:r w:rsidRPr="005A3BDD">
              <w:rPr>
                <w:sz w:val="16"/>
                <w:szCs w:val="16"/>
                <w:lang w:val="es-MX"/>
              </w:rPr>
              <w:tab/>
              <w:t xml:space="preserve">Oaxaca y su historia: de 1519 a 1821. En: </w:t>
            </w:r>
            <w:r w:rsidRPr="005A3BDD">
              <w:rPr>
                <w:i/>
                <w:sz w:val="16"/>
                <w:szCs w:val="16"/>
                <w:lang w:val="es-MX"/>
              </w:rPr>
              <w:t>Lecturas históricas del estado de Oaxaca</w:t>
            </w:r>
            <w:r w:rsidRPr="005A3BDD">
              <w:rPr>
                <w:sz w:val="16"/>
                <w:szCs w:val="16"/>
                <w:lang w:val="es-MX"/>
              </w:rPr>
              <w:t>. Vol. 2, INAH/Gobierno del Estado de Oaxaca, Oaxaca, pp. 19-64.</w:t>
            </w:r>
          </w:p>
          <w:p w:rsidR="00C13B82" w:rsidRPr="005A3BDD" w:rsidRDefault="00C13B82" w:rsidP="00C13B82">
            <w:pPr>
              <w:ind w:left="705" w:hanging="705"/>
              <w:rPr>
                <w:sz w:val="16"/>
                <w:szCs w:val="16"/>
                <w:lang w:val="es-MX"/>
              </w:rPr>
            </w:pPr>
          </w:p>
          <w:p w:rsidR="00C13B82" w:rsidRPr="005A3BDD" w:rsidRDefault="00C13B82" w:rsidP="00C13B82">
            <w:pPr>
              <w:ind w:left="705" w:hanging="705"/>
              <w:rPr>
                <w:b/>
                <w:sz w:val="16"/>
                <w:szCs w:val="16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 xml:space="preserve">Laura Machuca </w:t>
            </w:r>
            <w:r w:rsidRPr="005A3BDD">
              <w:rPr>
                <w:b/>
                <w:sz w:val="16"/>
                <w:szCs w:val="16"/>
                <w:lang w:val="es-MX"/>
              </w:rPr>
              <w:t>(colonia)</w:t>
            </w:r>
          </w:p>
          <w:p w:rsidR="00C13B82" w:rsidRPr="005A3BDD" w:rsidRDefault="00C13B82" w:rsidP="00C13B82">
            <w:pPr>
              <w:ind w:left="705" w:hanging="705"/>
              <w:rPr>
                <w:sz w:val="16"/>
                <w:szCs w:val="16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>2008</w:t>
            </w:r>
            <w:r w:rsidRPr="005A3BDD">
              <w:rPr>
                <w:sz w:val="16"/>
                <w:szCs w:val="16"/>
                <w:lang w:val="es-MX"/>
              </w:rPr>
              <w:tab/>
              <w:t xml:space="preserve">Estrategías de supervivencia de los pueblos indios de la región de Tehuantepec durante la época colonial. En: </w:t>
            </w:r>
            <w:r w:rsidRPr="005A3BDD">
              <w:rPr>
                <w:i/>
                <w:sz w:val="16"/>
                <w:szCs w:val="16"/>
                <w:lang w:val="es-MX"/>
              </w:rPr>
              <w:t>Secreto del Mundo Zapoteca</w:t>
            </w:r>
            <w:r w:rsidRPr="005A3BDD">
              <w:rPr>
                <w:sz w:val="16"/>
                <w:szCs w:val="16"/>
                <w:lang w:val="es-MX"/>
              </w:rPr>
              <w:t>. Universidad del Istmo, Tehuantepec, pp. 89-131.</w:t>
            </w:r>
          </w:p>
          <w:p w:rsidR="00C13B82" w:rsidRPr="005A3BDD" w:rsidRDefault="00C13B82" w:rsidP="00C13B82">
            <w:pPr>
              <w:ind w:left="705" w:hanging="705"/>
              <w:rPr>
                <w:sz w:val="16"/>
                <w:szCs w:val="16"/>
                <w:lang w:val="es-MX"/>
              </w:rPr>
            </w:pPr>
          </w:p>
          <w:p w:rsidR="00C13B82" w:rsidRPr="005A3BDD" w:rsidRDefault="00C13B82" w:rsidP="00C13B82">
            <w:pPr>
              <w:ind w:left="705" w:hanging="705"/>
              <w:rPr>
                <w:b/>
                <w:sz w:val="16"/>
                <w:szCs w:val="16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 xml:space="preserve">Ronald Spores </w:t>
            </w:r>
            <w:r w:rsidRPr="005A3BDD">
              <w:rPr>
                <w:b/>
                <w:sz w:val="16"/>
                <w:szCs w:val="16"/>
                <w:lang w:val="es-MX"/>
              </w:rPr>
              <w:t>(colonia)</w:t>
            </w:r>
          </w:p>
          <w:p w:rsidR="00C13B82" w:rsidRPr="005A3BDD" w:rsidRDefault="00C13B82" w:rsidP="00C13B82">
            <w:pPr>
              <w:ind w:left="705" w:hanging="705"/>
              <w:rPr>
                <w:sz w:val="16"/>
                <w:szCs w:val="16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>2007</w:t>
            </w:r>
            <w:r w:rsidRPr="005A3BDD">
              <w:rPr>
                <w:sz w:val="16"/>
                <w:szCs w:val="16"/>
                <w:lang w:val="es-MX"/>
              </w:rPr>
              <w:tab/>
              <w:t xml:space="preserve">La transformación de la sociedad mixteca. En: </w:t>
            </w:r>
            <w:r w:rsidRPr="005A3BDD">
              <w:rPr>
                <w:i/>
                <w:sz w:val="16"/>
                <w:szCs w:val="16"/>
                <w:lang w:val="es-MX"/>
              </w:rPr>
              <w:t>Ñuu Ñudzahui. La Mixteca de Oaxaca.</w:t>
            </w:r>
            <w:r w:rsidRPr="005A3BDD">
              <w:rPr>
                <w:sz w:val="16"/>
                <w:szCs w:val="16"/>
                <w:lang w:val="es-MX"/>
              </w:rPr>
              <w:t xml:space="preserve"> Instituto Estatal de Educación Pública de Oaxaca, Oaxaca, pp. 179-212</w:t>
            </w:r>
          </w:p>
          <w:p w:rsidR="00C13B82" w:rsidRPr="005A3BDD" w:rsidRDefault="00C13B82" w:rsidP="00C13B82">
            <w:pPr>
              <w:ind w:left="705" w:hanging="705"/>
              <w:rPr>
                <w:sz w:val="16"/>
                <w:szCs w:val="16"/>
                <w:lang w:val="es-MX"/>
              </w:rPr>
            </w:pPr>
          </w:p>
          <w:p w:rsidR="00C13B82" w:rsidRPr="005A3BDD" w:rsidRDefault="00C13B82" w:rsidP="00C13B82">
            <w:pPr>
              <w:ind w:left="705" w:hanging="705"/>
              <w:rPr>
                <w:sz w:val="16"/>
                <w:szCs w:val="16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 xml:space="preserve">David Tavárez </w:t>
            </w:r>
            <w:r w:rsidRPr="005A3BDD">
              <w:rPr>
                <w:b/>
                <w:sz w:val="16"/>
                <w:szCs w:val="16"/>
                <w:lang w:val="es-MX"/>
              </w:rPr>
              <w:t>(religión)</w:t>
            </w:r>
          </w:p>
          <w:p w:rsidR="00C13B82" w:rsidRPr="005A3BDD" w:rsidRDefault="00C13B82" w:rsidP="00C13B82">
            <w:pPr>
              <w:ind w:left="705" w:hanging="705"/>
              <w:rPr>
                <w:sz w:val="16"/>
                <w:szCs w:val="16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>2008</w:t>
            </w:r>
            <w:r w:rsidRPr="005A3BDD">
              <w:rPr>
                <w:sz w:val="16"/>
                <w:szCs w:val="16"/>
                <w:lang w:val="es-MX"/>
              </w:rPr>
              <w:tab/>
              <w:t xml:space="preserve">La cosmología colonial zapoteca según los cantares de Villa Alta. En: </w:t>
            </w:r>
            <w:r w:rsidRPr="005A3BDD">
              <w:rPr>
                <w:i/>
                <w:sz w:val="16"/>
                <w:szCs w:val="16"/>
                <w:lang w:val="es-MX"/>
              </w:rPr>
              <w:t>Memoria del Coloquio Francisco Belmar</w:t>
            </w:r>
            <w:r w:rsidRPr="005A3BDD">
              <w:rPr>
                <w:sz w:val="16"/>
                <w:szCs w:val="16"/>
                <w:lang w:val="es-MX"/>
              </w:rPr>
              <w:t>. Ausencia López Cruz y Michael Swanton (coords.), Biblioteca Francisco de Burgoa, Oaxaca, pp. 35-58.</w:t>
            </w:r>
          </w:p>
          <w:p w:rsidR="00C13B82" w:rsidRPr="005A3BDD" w:rsidRDefault="00C13B82" w:rsidP="00C13B82">
            <w:pPr>
              <w:ind w:left="705" w:hanging="705"/>
              <w:rPr>
                <w:sz w:val="16"/>
                <w:szCs w:val="16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>2012</w:t>
            </w:r>
            <w:r w:rsidRPr="005A3BDD">
              <w:rPr>
                <w:sz w:val="16"/>
                <w:szCs w:val="16"/>
                <w:lang w:val="es-MX"/>
              </w:rPr>
              <w:tab/>
            </w:r>
            <w:r w:rsidRPr="005A3BDD">
              <w:rPr>
                <w:i/>
                <w:sz w:val="16"/>
                <w:szCs w:val="16"/>
                <w:lang w:val="es-MX"/>
              </w:rPr>
              <w:t xml:space="preserve">Las guerras invisibles. Devociones indígenas, disciplina y disidencia en el México colonial. </w:t>
            </w:r>
            <w:r w:rsidRPr="005A3BDD">
              <w:rPr>
                <w:sz w:val="16"/>
                <w:szCs w:val="16"/>
                <w:lang w:val="es-MX"/>
              </w:rPr>
              <w:t>UABJO/Colegio de Michoacan/CIESAS, Oaxaca.</w:t>
            </w:r>
          </w:p>
          <w:p w:rsidR="00C13B82" w:rsidRPr="005A3BDD" w:rsidRDefault="00C13B82" w:rsidP="00C13B82">
            <w:pPr>
              <w:ind w:left="705" w:hanging="705"/>
              <w:rPr>
                <w:sz w:val="16"/>
                <w:szCs w:val="16"/>
                <w:lang w:val="es-MX"/>
              </w:rPr>
            </w:pPr>
          </w:p>
          <w:p w:rsidR="00C13B82" w:rsidRPr="005A3BDD" w:rsidRDefault="00C13B82" w:rsidP="00C13B82">
            <w:pPr>
              <w:rPr>
                <w:sz w:val="16"/>
                <w:szCs w:val="16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 xml:space="preserve">Kevin Terraciano </w:t>
            </w:r>
            <w:r w:rsidRPr="005A3BDD">
              <w:rPr>
                <w:b/>
                <w:sz w:val="16"/>
                <w:szCs w:val="16"/>
                <w:lang w:val="es-MX"/>
              </w:rPr>
              <w:t>(textos)</w:t>
            </w:r>
          </w:p>
          <w:p w:rsidR="00C13B82" w:rsidRPr="005A3BDD" w:rsidRDefault="00C13B82" w:rsidP="00C13B82">
            <w:pPr>
              <w:ind w:left="705" w:hanging="705"/>
              <w:rPr>
                <w:sz w:val="16"/>
                <w:szCs w:val="16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>2008</w:t>
            </w:r>
            <w:r w:rsidRPr="005A3BDD">
              <w:rPr>
                <w:sz w:val="16"/>
                <w:szCs w:val="16"/>
                <w:lang w:val="es-MX"/>
              </w:rPr>
              <w:tab/>
              <w:t xml:space="preserve">La escritura alfabética en lengua mixteca de la época colonial. En: </w:t>
            </w:r>
            <w:r w:rsidRPr="005A3BDD">
              <w:rPr>
                <w:i/>
                <w:sz w:val="16"/>
                <w:szCs w:val="16"/>
                <w:lang w:val="es-MX"/>
              </w:rPr>
              <w:t>Memoria del Coloquio Francisco Belmar</w:t>
            </w:r>
            <w:r w:rsidRPr="005A3BDD">
              <w:rPr>
                <w:sz w:val="16"/>
                <w:szCs w:val="16"/>
                <w:lang w:val="es-MX"/>
              </w:rPr>
              <w:t>. Ausencia López Cruz y Michael Swanton (coords.), Biblioteca Francisco de Burgoa, Oaxaca, pp. 59-80.</w:t>
            </w:r>
          </w:p>
          <w:p w:rsidR="00C13B82" w:rsidRPr="005A3BDD" w:rsidRDefault="00C13B82" w:rsidP="00C13B82">
            <w:pPr>
              <w:ind w:left="705" w:hanging="705"/>
              <w:rPr>
                <w:sz w:val="16"/>
                <w:szCs w:val="16"/>
                <w:lang w:val="es-MX"/>
              </w:rPr>
            </w:pPr>
          </w:p>
          <w:p w:rsidR="00C13B82" w:rsidRPr="00C13B82" w:rsidRDefault="00C13B82" w:rsidP="00C13B82">
            <w:pPr>
              <w:ind w:left="705" w:hanging="705"/>
              <w:rPr>
                <w:sz w:val="16"/>
                <w:szCs w:val="16"/>
              </w:rPr>
            </w:pPr>
            <w:r w:rsidRPr="00C13B82">
              <w:rPr>
                <w:sz w:val="16"/>
                <w:szCs w:val="16"/>
              </w:rPr>
              <w:t xml:space="preserve">James Lockhart </w:t>
            </w:r>
            <w:r w:rsidRPr="00C13B82">
              <w:rPr>
                <w:b/>
                <w:sz w:val="16"/>
                <w:szCs w:val="16"/>
              </w:rPr>
              <w:t>(títulos)</w:t>
            </w:r>
          </w:p>
          <w:p w:rsidR="00C13B82" w:rsidRPr="005A3BDD" w:rsidRDefault="00C13B82" w:rsidP="00C13B82">
            <w:pPr>
              <w:ind w:left="705" w:hanging="705"/>
              <w:rPr>
                <w:sz w:val="16"/>
                <w:szCs w:val="16"/>
                <w:lang w:val="es-MX"/>
              </w:rPr>
            </w:pPr>
            <w:r w:rsidRPr="00C13B82">
              <w:rPr>
                <w:sz w:val="16"/>
                <w:szCs w:val="16"/>
                <w:lang w:val="en-GB"/>
              </w:rPr>
              <w:t>1991</w:t>
            </w:r>
            <w:r w:rsidRPr="00C13B82">
              <w:rPr>
                <w:sz w:val="16"/>
                <w:szCs w:val="16"/>
                <w:lang w:val="en-GB"/>
              </w:rPr>
              <w:tab/>
              <w:t xml:space="preserve">Views of the Corporate Self and History in Some Valley of Mexico Towns, Seventeenth and Eighteenth Centuries. </w:t>
            </w:r>
            <w:r w:rsidRPr="00C13B82">
              <w:rPr>
                <w:sz w:val="16"/>
                <w:szCs w:val="16"/>
              </w:rPr>
              <w:t xml:space="preserve">En: </w:t>
            </w:r>
            <w:r w:rsidRPr="00C13B82">
              <w:rPr>
                <w:i/>
                <w:sz w:val="16"/>
                <w:szCs w:val="16"/>
              </w:rPr>
              <w:t>Nahuas and Spaniards. Postconquest Central Mexican History and Philology</w:t>
            </w:r>
            <w:r w:rsidRPr="00C13B82">
              <w:rPr>
                <w:sz w:val="16"/>
                <w:szCs w:val="16"/>
              </w:rPr>
              <w:t xml:space="preserve">. </w:t>
            </w:r>
            <w:r w:rsidRPr="005A3BDD">
              <w:rPr>
                <w:sz w:val="16"/>
                <w:szCs w:val="16"/>
                <w:lang w:val="es-MX"/>
              </w:rPr>
              <w:t>Stanford University Press, Stanford, pp. 39-65.</w:t>
            </w:r>
          </w:p>
          <w:p w:rsidR="00C13B82" w:rsidRPr="005A3BDD" w:rsidRDefault="00C13B82" w:rsidP="00C13B82">
            <w:pPr>
              <w:ind w:left="705" w:hanging="705"/>
              <w:rPr>
                <w:sz w:val="16"/>
                <w:szCs w:val="16"/>
                <w:lang w:val="es-MX"/>
              </w:rPr>
            </w:pPr>
          </w:p>
          <w:p w:rsidR="00C13B82" w:rsidRPr="005A3BDD" w:rsidRDefault="00C13B82" w:rsidP="00C13B82">
            <w:pPr>
              <w:ind w:left="705" w:hanging="705"/>
              <w:rPr>
                <w:b/>
                <w:sz w:val="16"/>
                <w:szCs w:val="16"/>
                <w:lang w:val="es-MX"/>
              </w:rPr>
            </w:pPr>
            <w:r w:rsidRPr="005A3BDD">
              <w:rPr>
                <w:sz w:val="16"/>
                <w:szCs w:val="16"/>
                <w:lang w:val="es-MX"/>
              </w:rPr>
              <w:t xml:space="preserve">Michel R. Oudijk y Maria de los Ángeles Romero Frizzi </w:t>
            </w:r>
            <w:r w:rsidRPr="005A3BDD">
              <w:rPr>
                <w:b/>
                <w:sz w:val="16"/>
                <w:szCs w:val="16"/>
                <w:lang w:val="es-MX"/>
              </w:rPr>
              <w:t>(títulos)</w:t>
            </w:r>
          </w:p>
          <w:p w:rsidR="006A46D8" w:rsidRPr="006A46D8" w:rsidRDefault="00C13B82" w:rsidP="00C13B82">
            <w:pPr>
              <w:jc w:val="both"/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5A3BDD">
              <w:rPr>
                <w:sz w:val="16"/>
                <w:szCs w:val="16"/>
                <w:lang w:val="es-MX"/>
              </w:rPr>
              <w:t>2003</w:t>
            </w:r>
            <w:r w:rsidRPr="005A3BDD">
              <w:rPr>
                <w:sz w:val="16"/>
                <w:szCs w:val="16"/>
                <w:lang w:val="es-MX"/>
              </w:rPr>
              <w:tab/>
              <w:t xml:space="preserve">Los Títulos Primordiales: Un género de tradición mesoamericana. Del mundo prehispánico al siglo XXI. En: </w:t>
            </w:r>
            <w:r w:rsidRPr="005A3BDD">
              <w:rPr>
                <w:i/>
                <w:sz w:val="16"/>
                <w:szCs w:val="16"/>
                <w:lang w:val="es-MX"/>
              </w:rPr>
              <w:t>Relaciones: Estudios de historia y sociedad</w:t>
            </w:r>
            <w:r w:rsidRPr="005A3BDD">
              <w:rPr>
                <w:sz w:val="16"/>
                <w:szCs w:val="16"/>
                <w:lang w:val="es-MX"/>
              </w:rPr>
              <w:t xml:space="preserve">. </w:t>
            </w:r>
            <w:r w:rsidRPr="00C13B82">
              <w:rPr>
                <w:sz w:val="16"/>
                <w:szCs w:val="16"/>
              </w:rPr>
              <w:t>No. 95, Vol. XXIV, pp. 17-48.</w:t>
            </w:r>
          </w:p>
          <w:p w:rsidR="00E74B04" w:rsidRPr="00901D47" w:rsidRDefault="00E74B04" w:rsidP="00E74B04">
            <w:pPr>
              <w:pStyle w:val="Listavistosa-nfasis11"/>
              <w:ind w:left="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E74B04" w:rsidRPr="006A46D8" w:rsidTr="00E74B04">
        <w:trPr>
          <w:trHeight w:val="546"/>
          <w:jc w:val="center"/>
        </w:trPr>
        <w:tc>
          <w:tcPr>
            <w:tcW w:w="8640" w:type="dxa"/>
            <w:gridSpan w:val="2"/>
          </w:tcPr>
          <w:p w:rsidR="00E74B04" w:rsidRPr="00770CFC" w:rsidRDefault="00E74B04" w:rsidP="00E74B04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770CFC">
              <w:rPr>
                <w:rFonts w:ascii="Arial Narrow" w:hAnsi="Arial Narrow" w:cs="Arial"/>
                <w:b/>
                <w:sz w:val="20"/>
                <w:lang w:val="es-MX"/>
              </w:rPr>
              <w:t>Bibliografía complementaria:</w:t>
            </w:r>
          </w:p>
          <w:p w:rsidR="006A46D8" w:rsidRPr="006A46D8" w:rsidRDefault="00E74B04" w:rsidP="006A46D8">
            <w:pPr>
              <w:ind w:left="-57" w:right="-57"/>
              <w:jc w:val="both"/>
              <w:rPr>
                <w:rFonts w:ascii="Arial Narrow" w:hAnsi="Arial Narrow"/>
                <w:b/>
                <w:color w:val="FF0000"/>
                <w:sz w:val="20"/>
              </w:rPr>
            </w:pPr>
            <w:r w:rsidRPr="006A46D8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</w:p>
          <w:p w:rsidR="00E74B04" w:rsidRPr="004D42B9" w:rsidRDefault="00E74B04" w:rsidP="00E74B04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E74B04" w:rsidRPr="00F3659A" w:rsidTr="00E74B04">
        <w:trPr>
          <w:trHeight w:val="1049"/>
          <w:jc w:val="center"/>
        </w:trPr>
        <w:tc>
          <w:tcPr>
            <w:tcW w:w="4140" w:type="dxa"/>
          </w:tcPr>
          <w:p w:rsidR="00E74B04" w:rsidRPr="006A46D8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Sugerencias didácticas</w:t>
            </w:r>
            <w:r w:rsidRPr="006A46D8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s-MX"/>
              </w:rPr>
              <w:t>:</w:t>
            </w:r>
            <w:r w:rsidR="006A46D8" w:rsidRPr="006A46D8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s-MX"/>
              </w:rPr>
              <w:t xml:space="preserve"> 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oral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C13B82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audiovisual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C13B82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dentro de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Seminarios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Lecturas obligatorias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C13B82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 de investigación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Prácticas de taller o laboratorio               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Prácticas de campo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(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E74B04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Otras: ____________________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(  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E74B04" w:rsidRPr="006A46D8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Mecanismos de evaluación del aprendizaje de los alumnos:</w:t>
            </w:r>
            <w:r w:rsid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Exámenes parciales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 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Examen final escrito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C13B82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Trabajos y tareas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Exposición de seminarios por los alumnos  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 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Participación en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             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 w:rsidR="00C13B82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Asistencia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      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Seminario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(  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Otras:      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(  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E74B04" w:rsidRPr="006A46D8" w:rsidRDefault="00E74B04" w:rsidP="00A134C6">
      <w:pPr>
        <w:rPr>
          <w:rFonts w:ascii="Arial Narrow" w:hAnsi="Arial Narrow"/>
          <w:b/>
          <w:sz w:val="20"/>
          <w:u w:val="single"/>
          <w:lang w:val="es-MX"/>
        </w:rPr>
      </w:pPr>
    </w:p>
    <w:sectPr w:rsidR="00E74B04" w:rsidRPr="006A46D8" w:rsidSect="00E74B04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F6" w:rsidRDefault="00E538F6" w:rsidP="00E74B04">
      <w:r>
        <w:separator/>
      </w:r>
    </w:p>
  </w:endnote>
  <w:endnote w:type="continuationSeparator" w:id="0">
    <w:p w:rsidR="00E538F6" w:rsidRDefault="00E538F6" w:rsidP="00E7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7DB" w:rsidRDefault="006E2141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027D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27DB" w:rsidRDefault="008027DB" w:rsidP="00E74B0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7DB" w:rsidRDefault="006E2141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027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19A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027DB" w:rsidRDefault="008027DB" w:rsidP="00E74B0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F6" w:rsidRDefault="00E538F6" w:rsidP="00E74B04">
      <w:r>
        <w:separator/>
      </w:r>
    </w:p>
  </w:footnote>
  <w:footnote w:type="continuationSeparator" w:id="0">
    <w:p w:rsidR="00E538F6" w:rsidRDefault="00E538F6" w:rsidP="00E74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0"/>
  </w:num>
  <w:num w:numId="3">
    <w:abstractNumId w:val="35"/>
  </w:num>
  <w:num w:numId="4">
    <w:abstractNumId w:val="16"/>
  </w:num>
  <w:num w:numId="5">
    <w:abstractNumId w:val="40"/>
  </w:num>
  <w:num w:numId="6">
    <w:abstractNumId w:val="41"/>
  </w:num>
  <w:num w:numId="7">
    <w:abstractNumId w:val="25"/>
  </w:num>
  <w:num w:numId="8">
    <w:abstractNumId w:val="8"/>
  </w:num>
  <w:num w:numId="9">
    <w:abstractNumId w:val="31"/>
  </w:num>
  <w:num w:numId="10">
    <w:abstractNumId w:val="19"/>
  </w:num>
  <w:num w:numId="11">
    <w:abstractNumId w:val="10"/>
  </w:num>
  <w:num w:numId="12">
    <w:abstractNumId w:val="23"/>
  </w:num>
  <w:num w:numId="13">
    <w:abstractNumId w:val="21"/>
  </w:num>
  <w:num w:numId="14">
    <w:abstractNumId w:val="38"/>
  </w:num>
  <w:num w:numId="15">
    <w:abstractNumId w:val="34"/>
  </w:num>
  <w:num w:numId="16">
    <w:abstractNumId w:val="32"/>
  </w:num>
  <w:num w:numId="17">
    <w:abstractNumId w:val="37"/>
  </w:num>
  <w:num w:numId="18">
    <w:abstractNumId w:val="11"/>
  </w:num>
  <w:num w:numId="19">
    <w:abstractNumId w:val="2"/>
  </w:num>
  <w:num w:numId="20">
    <w:abstractNumId w:val="36"/>
  </w:num>
  <w:num w:numId="21">
    <w:abstractNumId w:val="17"/>
  </w:num>
  <w:num w:numId="22">
    <w:abstractNumId w:val="22"/>
  </w:num>
  <w:num w:numId="23">
    <w:abstractNumId w:val="0"/>
  </w:num>
  <w:num w:numId="24">
    <w:abstractNumId w:val="14"/>
  </w:num>
  <w:num w:numId="25">
    <w:abstractNumId w:val="24"/>
  </w:num>
  <w:num w:numId="26">
    <w:abstractNumId w:val="27"/>
  </w:num>
  <w:num w:numId="27">
    <w:abstractNumId w:val="39"/>
  </w:num>
  <w:num w:numId="28">
    <w:abstractNumId w:val="33"/>
  </w:num>
  <w:num w:numId="29">
    <w:abstractNumId w:val="3"/>
  </w:num>
  <w:num w:numId="30">
    <w:abstractNumId w:val="7"/>
  </w:num>
  <w:num w:numId="31">
    <w:abstractNumId w:val="28"/>
  </w:num>
  <w:num w:numId="32">
    <w:abstractNumId w:val="20"/>
  </w:num>
  <w:num w:numId="33">
    <w:abstractNumId w:val="9"/>
  </w:num>
  <w:num w:numId="34">
    <w:abstractNumId w:val="29"/>
  </w:num>
  <w:num w:numId="35">
    <w:abstractNumId w:val="15"/>
  </w:num>
  <w:num w:numId="36">
    <w:abstractNumId w:val="13"/>
  </w:num>
  <w:num w:numId="37">
    <w:abstractNumId w:val="18"/>
  </w:num>
  <w:num w:numId="38">
    <w:abstractNumId w:val="12"/>
  </w:num>
  <w:num w:numId="39">
    <w:abstractNumId w:val="26"/>
  </w:num>
  <w:num w:numId="40">
    <w:abstractNumId w:val="4"/>
  </w:num>
  <w:num w:numId="41">
    <w:abstractNumId w:val="5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77B"/>
    <w:rsid w:val="0005477B"/>
    <w:rsid w:val="00113C42"/>
    <w:rsid w:val="00130ABB"/>
    <w:rsid w:val="001D65E5"/>
    <w:rsid w:val="004D42B9"/>
    <w:rsid w:val="00593255"/>
    <w:rsid w:val="005A3BDD"/>
    <w:rsid w:val="006A46D8"/>
    <w:rsid w:val="006D7663"/>
    <w:rsid w:val="006E2141"/>
    <w:rsid w:val="00755149"/>
    <w:rsid w:val="00794756"/>
    <w:rsid w:val="008027DB"/>
    <w:rsid w:val="00804591"/>
    <w:rsid w:val="00917BAB"/>
    <w:rsid w:val="00981103"/>
    <w:rsid w:val="00A134C6"/>
    <w:rsid w:val="00AB45F0"/>
    <w:rsid w:val="00AC19A6"/>
    <w:rsid w:val="00B04BB9"/>
    <w:rsid w:val="00B16DA6"/>
    <w:rsid w:val="00BB5CFC"/>
    <w:rsid w:val="00C13B82"/>
    <w:rsid w:val="00DD2CCE"/>
    <w:rsid w:val="00E16A95"/>
    <w:rsid w:val="00E538F6"/>
    <w:rsid w:val="00E74B04"/>
    <w:rsid w:val="00E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Helvetica" w:hAnsi="Helvetic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2141"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customStyle="1" w:styleId="Sombreadovistoso-nfasis11">
    <w:name w:val="Sombreado vistoso - Énfasis 11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styleId="Ttulo">
    <w:name w:val="Title"/>
    <w:basedOn w:val="Normal"/>
    <w:link w:val="TtuloCar"/>
    <w:qFormat/>
    <w:rsid w:val="00CF1BDC"/>
    <w:pPr>
      <w:jc w:val="center"/>
    </w:pPr>
    <w:rPr>
      <w:rFonts w:ascii="Arial" w:eastAsia="Times New Roman" w:hAnsi="Arial"/>
      <w:b/>
      <w:szCs w:val="24"/>
      <w:lang w:eastAsia="en-US"/>
    </w:rPr>
  </w:style>
  <w:style w:type="character" w:customStyle="1" w:styleId="TtuloCar">
    <w:name w:val="Título Car"/>
    <w:link w:val="Ttul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lnea">
    <w:name w:val="line number"/>
    <w:rsid w:val="007027AE"/>
    <w:rPr>
      <w:rFonts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n1">
    <w:name w:val="Revisión1"/>
    <w:hidden/>
    <w:semiHidden/>
    <w:rsid w:val="000546D0"/>
    <w:rPr>
      <w:rFonts w:ascii="Times New Roman" w:eastAsia="Calibri" w:hAnsi="Times New Roman"/>
      <w:sz w:val="24"/>
      <w:szCs w:val="24"/>
      <w:lang w:eastAsia="en-US"/>
    </w:rPr>
  </w:style>
  <w:style w:type="paragraph" w:customStyle="1" w:styleId="Prrafodelista2">
    <w:name w:val="Párrafo de lista2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nfasissutil2">
    <w:name w:val="Énfasis sutil2"/>
    <w:rsid w:val="000546D0"/>
    <w:rPr>
      <w:rFonts w:cs="Times New Roman"/>
      <w:i/>
      <w:iCs/>
      <w:color w:val="808080"/>
    </w:rPr>
  </w:style>
  <w:style w:type="paragraph" w:customStyle="1" w:styleId="Sinespaciado2">
    <w:name w:val="Sin espaciado2"/>
    <w:rsid w:val="000546D0"/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Textoindependiente32">
    <w:name w:val="Texto independiente 32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SEGÚN FORMATO</vt:lpstr>
    </vt:vector>
  </TitlesOfParts>
  <Company>ILIA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creator>Adriana Estrada</dc:creator>
  <cp:lastModifiedBy>pco</cp:lastModifiedBy>
  <cp:revision>3</cp:revision>
  <cp:lastPrinted>2011-08-11T18:16:00Z</cp:lastPrinted>
  <dcterms:created xsi:type="dcterms:W3CDTF">2016-12-01T18:06:00Z</dcterms:created>
  <dcterms:modified xsi:type="dcterms:W3CDTF">2016-12-01T20:20:00Z</dcterms:modified>
</cp:coreProperties>
</file>