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6"/>
        <w:gridCol w:w="1237"/>
        <w:gridCol w:w="1721"/>
        <w:gridCol w:w="735"/>
        <w:gridCol w:w="833"/>
        <w:gridCol w:w="1271"/>
        <w:gridCol w:w="1358"/>
      </w:tblGrid>
      <w:tr w:rsidR="00BC4501" w:rsidRPr="00632440" w:rsidTr="00062100">
        <w:trPr>
          <w:trHeight w:val="1692"/>
          <w:jc w:val="center"/>
        </w:trPr>
        <w:tc>
          <w:tcPr>
            <w:tcW w:w="8891" w:type="dxa"/>
            <w:gridSpan w:val="7"/>
            <w:shd w:val="clear" w:color="auto" w:fill="FFFFFF"/>
          </w:tcPr>
          <w:p w:rsidR="00BC4501" w:rsidRPr="006F7B27" w:rsidRDefault="00BC4501" w:rsidP="00062100">
            <w:pPr>
              <w:jc w:val="center"/>
              <w:rPr>
                <w:rFonts w:ascii="Arial" w:hAnsi="Arial" w:cs="Arial"/>
                <w:b/>
                <w:sz w:val="16"/>
                <w:szCs w:val="16"/>
                <w:lang w:val="es-MX"/>
              </w:rPr>
            </w:pPr>
            <w:r w:rsidRPr="006F7B27">
              <w:rPr>
                <w:rFonts w:ascii="Arial" w:hAnsi="Arial"/>
                <w:b/>
                <w:sz w:val="22"/>
                <w:lang w:val="es-MX"/>
              </w:rPr>
              <w:cr/>
            </w:r>
            <w:r>
              <w:rPr>
                <w:noProof/>
                <w:lang w:val="es-MX" w:eastAsia="es-MX"/>
              </w:rPr>
              <w:drawing>
                <wp:anchor distT="0" distB="0" distL="114300" distR="114300" simplePos="0" relativeHeight="251660288" behindDoc="0" locked="0" layoutInCell="1" allowOverlap="1">
                  <wp:simplePos x="0" y="0"/>
                  <wp:positionH relativeFrom="column">
                    <wp:posOffset>167005</wp:posOffset>
                  </wp:positionH>
                  <wp:positionV relativeFrom="paragraph">
                    <wp:posOffset>97790</wp:posOffset>
                  </wp:positionV>
                  <wp:extent cx="734060" cy="835025"/>
                  <wp:effectExtent l="0" t="0" r="2540" b="3175"/>
                  <wp:wrapNone/>
                  <wp:docPr id="5" name="Imagen 26" descr="unam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unam_escud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060" cy="835025"/>
                          </a:xfrm>
                          <a:prstGeom prst="rect">
                            <a:avLst/>
                          </a:prstGeom>
                          <a:noFill/>
                          <a:ln>
                            <a:noFill/>
                          </a:ln>
                        </pic:spPr>
                      </pic:pic>
                    </a:graphicData>
                  </a:graphic>
                </wp:anchor>
              </w:drawing>
            </w:r>
          </w:p>
          <w:p w:rsidR="00BC4501" w:rsidRPr="000546D0" w:rsidRDefault="00BC4501" w:rsidP="00062100">
            <w:pPr>
              <w:jc w:val="center"/>
              <w:rPr>
                <w:rFonts w:ascii="Arial" w:hAnsi="Arial" w:cs="Arial"/>
                <w:b/>
                <w:sz w:val="16"/>
                <w:szCs w:val="16"/>
                <w:lang w:val="es-MX"/>
              </w:rPr>
            </w:pPr>
            <w:r>
              <w:rPr>
                <w:noProof/>
                <w:lang w:val="es-MX" w:eastAsia="es-MX"/>
              </w:rPr>
              <w:drawing>
                <wp:anchor distT="0" distB="0" distL="114300" distR="114300" simplePos="0" relativeHeight="251661312" behindDoc="0" locked="0" layoutInCell="1" allowOverlap="1">
                  <wp:simplePos x="0" y="0"/>
                  <wp:positionH relativeFrom="column">
                    <wp:posOffset>4291330</wp:posOffset>
                  </wp:positionH>
                  <wp:positionV relativeFrom="paragraph">
                    <wp:posOffset>64135</wp:posOffset>
                  </wp:positionV>
                  <wp:extent cx="1221105" cy="579755"/>
                  <wp:effectExtent l="0" t="0" r="0" b="4445"/>
                  <wp:wrapNone/>
                  <wp:docPr id="6"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105" cy="579755"/>
                          </a:xfrm>
                          <a:prstGeom prst="rect">
                            <a:avLst/>
                          </a:prstGeom>
                          <a:noFill/>
                          <a:ln>
                            <a:noFill/>
                          </a:ln>
                        </pic:spPr>
                      </pic:pic>
                    </a:graphicData>
                  </a:graphic>
                </wp:anchor>
              </w:drawing>
            </w:r>
            <w:r w:rsidRPr="000546D0">
              <w:rPr>
                <w:rFonts w:ascii="Arial" w:hAnsi="Arial" w:cs="Arial"/>
                <w:b/>
                <w:sz w:val="16"/>
                <w:szCs w:val="16"/>
                <w:lang w:val="es-MX"/>
              </w:rPr>
              <w:t>UNIVERSIDAD NACIONAL AUTÓNOMA DE MÉXICO</w:t>
            </w:r>
          </w:p>
          <w:p w:rsidR="00BC4501" w:rsidRPr="000546D0" w:rsidRDefault="00BC4501" w:rsidP="00062100">
            <w:pPr>
              <w:jc w:val="center"/>
              <w:rPr>
                <w:rFonts w:ascii="Arial" w:hAnsi="Arial" w:cs="Arial"/>
                <w:b/>
                <w:sz w:val="16"/>
                <w:szCs w:val="16"/>
                <w:lang w:val="es-MX"/>
              </w:rPr>
            </w:pPr>
            <w:r w:rsidRPr="000546D0">
              <w:rPr>
                <w:rFonts w:ascii="Arial" w:hAnsi="Arial" w:cs="Arial"/>
                <w:b/>
                <w:sz w:val="16"/>
                <w:szCs w:val="16"/>
                <w:lang w:val="es-MX"/>
              </w:rPr>
              <w:t xml:space="preserve">PROGRAMA DE MAESTRIA Y DOCTORADO EN </w:t>
            </w:r>
          </w:p>
          <w:p w:rsidR="00BC4501" w:rsidRPr="000546D0" w:rsidRDefault="00BC4501" w:rsidP="00062100">
            <w:pPr>
              <w:jc w:val="center"/>
              <w:rPr>
                <w:rFonts w:ascii="Arial" w:hAnsi="Arial" w:cs="Arial"/>
                <w:b/>
                <w:sz w:val="16"/>
                <w:szCs w:val="16"/>
                <w:lang w:val="es-MX"/>
              </w:rPr>
            </w:pPr>
            <w:r w:rsidRPr="000546D0">
              <w:rPr>
                <w:rFonts w:ascii="Arial" w:hAnsi="Arial" w:cs="Arial"/>
                <w:b/>
                <w:sz w:val="16"/>
                <w:szCs w:val="16"/>
                <w:lang w:val="es-MX"/>
              </w:rPr>
              <w:t xml:space="preserve"> ESTUDIOS MESOAMERICANOS</w:t>
            </w:r>
          </w:p>
          <w:p w:rsidR="00BC4501" w:rsidRPr="000546D0" w:rsidRDefault="00BC4501" w:rsidP="00062100">
            <w:pPr>
              <w:jc w:val="center"/>
              <w:rPr>
                <w:rFonts w:ascii="Arial" w:hAnsi="Arial" w:cs="Arial"/>
                <w:b/>
                <w:sz w:val="16"/>
                <w:szCs w:val="16"/>
                <w:lang w:val="es-MX"/>
              </w:rPr>
            </w:pPr>
            <w:r w:rsidRPr="000546D0">
              <w:rPr>
                <w:rFonts w:ascii="Arial" w:hAnsi="Arial" w:cs="Arial"/>
                <w:b/>
                <w:sz w:val="16"/>
                <w:szCs w:val="16"/>
                <w:lang w:val="es-MX"/>
              </w:rPr>
              <w:t>FACULTAD DE FILOSOFÍA Y LETRAS</w:t>
            </w:r>
          </w:p>
          <w:p w:rsidR="00BC4501" w:rsidRPr="000546D0" w:rsidRDefault="00BC4501" w:rsidP="00062100">
            <w:pPr>
              <w:jc w:val="center"/>
              <w:rPr>
                <w:rFonts w:ascii="Arial" w:hAnsi="Arial" w:cs="Arial"/>
                <w:b/>
                <w:sz w:val="16"/>
                <w:szCs w:val="16"/>
                <w:lang w:val="es-MX"/>
              </w:rPr>
            </w:pPr>
            <w:r w:rsidRPr="000546D0">
              <w:rPr>
                <w:rFonts w:ascii="Arial" w:hAnsi="Arial" w:cs="Arial"/>
                <w:b/>
                <w:sz w:val="16"/>
                <w:szCs w:val="16"/>
                <w:lang w:val="es-MX"/>
              </w:rPr>
              <w:t>INSTITUTO DE INVESTIGACIONES FILOLÓGICAS</w:t>
            </w:r>
          </w:p>
          <w:p w:rsidR="00BC4501" w:rsidRPr="006F7B27" w:rsidRDefault="00BC4501" w:rsidP="00062100">
            <w:pPr>
              <w:jc w:val="center"/>
              <w:rPr>
                <w:rFonts w:ascii="Arial" w:hAnsi="Arial" w:cs="Arial"/>
                <w:b/>
                <w:sz w:val="16"/>
                <w:szCs w:val="16"/>
                <w:lang w:val="es-MX"/>
              </w:rPr>
            </w:pPr>
            <w:r w:rsidRPr="00E96151">
              <w:rPr>
                <w:rFonts w:ascii="Arial" w:hAnsi="Arial" w:cs="Arial"/>
                <w:b/>
                <w:sz w:val="16"/>
                <w:szCs w:val="16"/>
                <w:lang w:val="es-ES"/>
              </w:rPr>
              <w:t>Programa de actividad académica</w:t>
            </w:r>
            <w:r w:rsidRPr="006F7B27">
              <w:rPr>
                <w:rFonts w:ascii="Arial" w:hAnsi="Arial" w:cs="Arial"/>
                <w:b/>
                <w:sz w:val="16"/>
                <w:szCs w:val="16"/>
                <w:lang w:val="es-MX"/>
              </w:rPr>
              <w:t xml:space="preserve"> </w:t>
            </w:r>
          </w:p>
          <w:p w:rsidR="00BC4501" w:rsidRPr="006F7B27" w:rsidRDefault="00BC4501" w:rsidP="00062100">
            <w:pPr>
              <w:jc w:val="center"/>
              <w:rPr>
                <w:rFonts w:ascii="Arial" w:hAnsi="Arial" w:cs="Arial"/>
                <w:sz w:val="16"/>
                <w:szCs w:val="16"/>
                <w:lang w:val="es-MX"/>
              </w:rPr>
            </w:pPr>
          </w:p>
        </w:tc>
      </w:tr>
      <w:tr w:rsidR="00BC4501" w:rsidRPr="00632440" w:rsidTr="00062100">
        <w:trPr>
          <w:trHeight w:val="240"/>
          <w:jc w:val="center"/>
        </w:trPr>
        <w:tc>
          <w:tcPr>
            <w:tcW w:w="8891" w:type="dxa"/>
            <w:gridSpan w:val="7"/>
            <w:shd w:val="clear" w:color="auto" w:fill="FFFFFF"/>
          </w:tcPr>
          <w:p w:rsidR="00BC4501" w:rsidRPr="002F4330" w:rsidRDefault="00BC4501" w:rsidP="00062100">
            <w:pPr>
              <w:rPr>
                <w:rFonts w:ascii="Arial" w:hAnsi="Arial" w:cs="Arial"/>
                <w:sz w:val="16"/>
                <w:szCs w:val="16"/>
                <w:lang w:val="es-MX"/>
              </w:rPr>
            </w:pPr>
            <w:r w:rsidRPr="00781927">
              <w:rPr>
                <w:rFonts w:ascii="Arial" w:hAnsi="Arial" w:cs="Arial"/>
                <w:b/>
                <w:sz w:val="16"/>
                <w:szCs w:val="16"/>
                <w:lang w:val="es-MX"/>
              </w:rPr>
              <w:t>Denominación</w:t>
            </w:r>
            <w:r w:rsidRPr="00213D43">
              <w:rPr>
                <w:rFonts w:ascii="Arial" w:hAnsi="Arial" w:cs="Arial"/>
                <w:b/>
                <w:szCs w:val="24"/>
                <w:lang w:val="es-MX"/>
              </w:rPr>
              <w:t xml:space="preserve">: </w:t>
            </w:r>
            <w:r w:rsidRPr="002F4330">
              <w:rPr>
                <w:rFonts w:ascii="Arial" w:hAnsi="Arial" w:cs="Arial"/>
                <w:sz w:val="16"/>
                <w:szCs w:val="16"/>
                <w:lang w:val="es-MX"/>
              </w:rPr>
              <w:t xml:space="preserve">Seminario de investigación – Temas Selectos de Investigación Mesoamericana. Antropología. </w:t>
            </w:r>
          </w:p>
          <w:p w:rsidR="00BC4501" w:rsidRPr="002F4330" w:rsidRDefault="00BC4501" w:rsidP="00062100">
            <w:pPr>
              <w:rPr>
                <w:rFonts w:ascii="Arial" w:hAnsi="Arial" w:cs="Arial"/>
                <w:sz w:val="16"/>
                <w:szCs w:val="16"/>
                <w:lang w:val="es-MX"/>
              </w:rPr>
            </w:pPr>
            <w:r w:rsidRPr="002F4330">
              <w:rPr>
                <w:rFonts w:ascii="Arial" w:hAnsi="Arial" w:cs="Arial"/>
                <w:sz w:val="16"/>
                <w:szCs w:val="16"/>
                <w:lang w:val="es-MX"/>
              </w:rPr>
              <w:t xml:space="preserve">Subtema: </w:t>
            </w:r>
          </w:p>
          <w:p w:rsidR="00BC4501" w:rsidRPr="00781927" w:rsidRDefault="00BC4501" w:rsidP="00062100">
            <w:pPr>
              <w:rPr>
                <w:rFonts w:ascii="Arial" w:hAnsi="Arial" w:cs="Arial"/>
                <w:b/>
                <w:sz w:val="16"/>
                <w:szCs w:val="16"/>
                <w:lang w:val="es-MX"/>
              </w:rPr>
            </w:pPr>
            <w:r w:rsidRPr="002F4330">
              <w:rPr>
                <w:rFonts w:ascii="Arial" w:hAnsi="Arial" w:cs="Arial"/>
                <w:sz w:val="16"/>
                <w:szCs w:val="16"/>
                <w:lang w:val="es-MX"/>
              </w:rPr>
              <w:t>Registros alternos del conflicto: historia y antropología de los pueblos amerindios</w:t>
            </w:r>
          </w:p>
        </w:tc>
      </w:tr>
      <w:tr w:rsidR="00BC4501" w:rsidRPr="009A20B0" w:rsidTr="00062100">
        <w:trPr>
          <w:trHeight w:val="315"/>
          <w:jc w:val="center"/>
        </w:trPr>
        <w:tc>
          <w:tcPr>
            <w:tcW w:w="1736" w:type="dxa"/>
            <w:shd w:val="clear" w:color="auto" w:fill="FFFFFF"/>
            <w:vAlign w:val="center"/>
          </w:tcPr>
          <w:p w:rsidR="00BC4501" w:rsidRPr="00781927" w:rsidRDefault="00BC4501" w:rsidP="00062100">
            <w:pPr>
              <w:rPr>
                <w:rFonts w:ascii="Arial" w:hAnsi="Arial" w:cs="Arial"/>
                <w:sz w:val="16"/>
                <w:szCs w:val="16"/>
                <w:lang w:val="es-MX"/>
              </w:rPr>
            </w:pPr>
            <w:r w:rsidRPr="00781927">
              <w:rPr>
                <w:rFonts w:ascii="Arial" w:hAnsi="Arial" w:cs="Arial"/>
                <w:b/>
                <w:sz w:val="16"/>
                <w:szCs w:val="16"/>
                <w:lang w:val="es-MX"/>
              </w:rPr>
              <w:t xml:space="preserve">Clave: </w:t>
            </w:r>
            <w:r>
              <w:rPr>
                <w:rFonts w:ascii="Arial" w:hAnsi="Arial" w:cs="Arial"/>
                <w:sz w:val="16"/>
                <w:szCs w:val="16"/>
                <w:lang w:val="es-MX"/>
              </w:rPr>
              <w:t>67841</w:t>
            </w:r>
          </w:p>
          <w:p w:rsidR="00BC4501" w:rsidRPr="00781927" w:rsidRDefault="00BC4501" w:rsidP="00062100">
            <w:pPr>
              <w:rPr>
                <w:rFonts w:ascii="Arial" w:hAnsi="Arial" w:cs="Arial"/>
                <w:sz w:val="16"/>
                <w:szCs w:val="16"/>
                <w:lang w:val="es-MX"/>
              </w:rPr>
            </w:pPr>
          </w:p>
        </w:tc>
        <w:tc>
          <w:tcPr>
            <w:tcW w:w="1237" w:type="dxa"/>
            <w:shd w:val="clear" w:color="auto" w:fill="FFFFFF"/>
            <w:vAlign w:val="center"/>
          </w:tcPr>
          <w:p w:rsidR="00BC4501" w:rsidRPr="00781927" w:rsidRDefault="00BC4501" w:rsidP="00062100">
            <w:pPr>
              <w:rPr>
                <w:rFonts w:ascii="Arial" w:hAnsi="Arial" w:cs="Arial"/>
                <w:b/>
                <w:sz w:val="16"/>
                <w:szCs w:val="16"/>
                <w:lang w:val="es-MX"/>
              </w:rPr>
            </w:pPr>
            <w:r w:rsidRPr="00781927">
              <w:rPr>
                <w:rFonts w:ascii="Arial" w:hAnsi="Arial" w:cs="Arial"/>
                <w:b/>
                <w:sz w:val="16"/>
                <w:szCs w:val="16"/>
                <w:lang w:val="es-MX"/>
              </w:rPr>
              <w:t>Semestre:</w:t>
            </w:r>
          </w:p>
          <w:p w:rsidR="00BC4501" w:rsidRPr="00781927" w:rsidRDefault="00BC4501" w:rsidP="00062100">
            <w:pPr>
              <w:jc w:val="center"/>
              <w:rPr>
                <w:rFonts w:ascii="Arial" w:hAnsi="Arial" w:cs="Arial"/>
                <w:sz w:val="16"/>
                <w:szCs w:val="16"/>
                <w:lang w:val="es-MX"/>
              </w:rPr>
            </w:pPr>
            <w:r>
              <w:rPr>
                <w:rFonts w:ascii="Arial" w:hAnsi="Arial" w:cs="Arial"/>
                <w:sz w:val="16"/>
                <w:szCs w:val="16"/>
                <w:lang w:val="es-MX"/>
              </w:rPr>
              <w:t>2017-2</w:t>
            </w:r>
          </w:p>
        </w:tc>
        <w:tc>
          <w:tcPr>
            <w:tcW w:w="4560" w:type="dxa"/>
            <w:gridSpan w:val="4"/>
            <w:shd w:val="clear" w:color="auto" w:fill="FFFFFF"/>
            <w:vAlign w:val="center"/>
          </w:tcPr>
          <w:p w:rsidR="00BC4501" w:rsidRPr="00781927" w:rsidRDefault="00BC4501" w:rsidP="00062100">
            <w:pPr>
              <w:rPr>
                <w:rFonts w:ascii="Arial" w:hAnsi="Arial" w:cs="Arial"/>
                <w:b/>
                <w:sz w:val="16"/>
                <w:szCs w:val="16"/>
                <w:lang w:val="es-MX"/>
              </w:rPr>
            </w:pPr>
            <w:r w:rsidRPr="00781927">
              <w:rPr>
                <w:rFonts w:ascii="Arial" w:hAnsi="Arial" w:cs="Arial"/>
                <w:b/>
                <w:sz w:val="16"/>
                <w:szCs w:val="16"/>
                <w:lang w:val="es-MX"/>
              </w:rPr>
              <w:t>Campo de conocimiento:</w:t>
            </w:r>
            <w:r>
              <w:rPr>
                <w:rFonts w:ascii="Arial" w:hAnsi="Arial" w:cs="Arial"/>
                <w:b/>
                <w:sz w:val="16"/>
                <w:szCs w:val="16"/>
                <w:lang w:val="es-MX"/>
              </w:rPr>
              <w:t xml:space="preserve"> </w:t>
            </w:r>
            <w:r w:rsidRPr="00781927">
              <w:rPr>
                <w:rFonts w:ascii="Arial" w:hAnsi="Arial" w:cs="Arial"/>
                <w:sz w:val="16"/>
                <w:szCs w:val="16"/>
                <w:lang w:val="es-MX"/>
              </w:rPr>
              <w:t>Estudios Mesoamericanos</w:t>
            </w:r>
          </w:p>
        </w:tc>
        <w:tc>
          <w:tcPr>
            <w:tcW w:w="1358" w:type="dxa"/>
            <w:shd w:val="clear" w:color="auto" w:fill="FFFFFF"/>
            <w:vAlign w:val="center"/>
          </w:tcPr>
          <w:p w:rsidR="00BC4501" w:rsidRPr="00781927" w:rsidRDefault="00BC4501" w:rsidP="00062100">
            <w:pPr>
              <w:jc w:val="center"/>
              <w:rPr>
                <w:rFonts w:ascii="Arial" w:hAnsi="Arial" w:cs="Arial"/>
                <w:b/>
                <w:bCs/>
                <w:kern w:val="32"/>
                <w:sz w:val="16"/>
                <w:szCs w:val="16"/>
                <w:lang w:val="es-ES" w:eastAsia="es-ES"/>
              </w:rPr>
            </w:pPr>
            <w:r w:rsidRPr="00781927">
              <w:rPr>
                <w:rFonts w:ascii="Arial" w:hAnsi="Arial" w:cs="Arial"/>
                <w:b/>
                <w:sz w:val="16"/>
                <w:szCs w:val="16"/>
                <w:lang w:val="es-MX"/>
              </w:rPr>
              <w:t xml:space="preserve">No. </w:t>
            </w:r>
            <w:r w:rsidRPr="009A20B0">
              <w:rPr>
                <w:rFonts w:ascii="Arial" w:hAnsi="Arial" w:cs="Arial"/>
                <w:b/>
                <w:sz w:val="16"/>
                <w:szCs w:val="16"/>
                <w:lang w:val="es-MX"/>
              </w:rPr>
              <w:t xml:space="preserve">de créditos: </w:t>
            </w:r>
            <w:r w:rsidRPr="009A20B0">
              <w:rPr>
                <w:rFonts w:ascii="Arial" w:hAnsi="Arial" w:cs="Arial"/>
                <w:sz w:val="16"/>
                <w:szCs w:val="16"/>
                <w:lang w:val="es-MX"/>
              </w:rPr>
              <w:t>8</w:t>
            </w:r>
          </w:p>
        </w:tc>
      </w:tr>
      <w:tr w:rsidR="00BC4501" w:rsidRPr="006F7B27" w:rsidTr="00062100">
        <w:trPr>
          <w:trHeight w:val="270"/>
          <w:jc w:val="center"/>
        </w:trPr>
        <w:tc>
          <w:tcPr>
            <w:tcW w:w="4694" w:type="dxa"/>
            <w:gridSpan w:val="3"/>
            <w:shd w:val="clear" w:color="auto" w:fill="FFFFFF"/>
            <w:vAlign w:val="center"/>
          </w:tcPr>
          <w:p w:rsidR="00BC4501" w:rsidRPr="00781927" w:rsidRDefault="00BC4501" w:rsidP="00062100">
            <w:pPr>
              <w:rPr>
                <w:rFonts w:ascii="Arial" w:hAnsi="Arial" w:cs="Arial"/>
                <w:b/>
                <w:sz w:val="16"/>
                <w:szCs w:val="16"/>
                <w:lang w:val="es-MX"/>
              </w:rPr>
            </w:pPr>
            <w:r w:rsidRPr="00781927">
              <w:rPr>
                <w:rFonts w:ascii="Arial" w:hAnsi="Arial" w:cs="Arial"/>
                <w:b/>
                <w:sz w:val="16"/>
                <w:szCs w:val="16"/>
                <w:lang w:val="es-MX"/>
              </w:rPr>
              <w:t>Carácter: Obligatoria (  ) Optativa ( X )    de elección  (  )</w:t>
            </w:r>
          </w:p>
        </w:tc>
        <w:tc>
          <w:tcPr>
            <w:tcW w:w="1568" w:type="dxa"/>
            <w:gridSpan w:val="2"/>
            <w:shd w:val="clear" w:color="auto" w:fill="FFFFFF"/>
            <w:vAlign w:val="center"/>
          </w:tcPr>
          <w:p w:rsidR="00BC4501" w:rsidRPr="00781927" w:rsidRDefault="00BC4501" w:rsidP="00062100">
            <w:pPr>
              <w:jc w:val="center"/>
              <w:rPr>
                <w:rFonts w:ascii="Arial" w:hAnsi="Arial" w:cs="Arial"/>
                <w:b/>
                <w:sz w:val="16"/>
                <w:szCs w:val="16"/>
              </w:rPr>
            </w:pPr>
            <w:r w:rsidRPr="00781927">
              <w:rPr>
                <w:rFonts w:ascii="Arial" w:hAnsi="Arial" w:cs="Arial"/>
                <w:b/>
                <w:sz w:val="16"/>
                <w:szCs w:val="16"/>
              </w:rPr>
              <w:t>Horas</w:t>
            </w:r>
          </w:p>
        </w:tc>
        <w:tc>
          <w:tcPr>
            <w:tcW w:w="1271" w:type="dxa"/>
            <w:shd w:val="clear" w:color="auto" w:fill="FFFFFF"/>
            <w:vAlign w:val="center"/>
          </w:tcPr>
          <w:p w:rsidR="00BC4501" w:rsidRPr="00781927" w:rsidRDefault="00BC4501" w:rsidP="00062100">
            <w:pPr>
              <w:jc w:val="center"/>
              <w:rPr>
                <w:rFonts w:ascii="Arial" w:hAnsi="Arial" w:cs="Arial"/>
                <w:b/>
                <w:sz w:val="16"/>
                <w:szCs w:val="16"/>
              </w:rPr>
            </w:pPr>
            <w:r w:rsidRPr="00781927">
              <w:rPr>
                <w:rFonts w:ascii="Arial" w:hAnsi="Arial" w:cs="Arial"/>
                <w:b/>
                <w:sz w:val="16"/>
                <w:szCs w:val="16"/>
              </w:rPr>
              <w:t xml:space="preserve">Horas </w:t>
            </w:r>
            <w:proofErr w:type="spellStart"/>
            <w:r w:rsidRPr="00781927">
              <w:rPr>
                <w:rFonts w:ascii="Arial" w:hAnsi="Arial" w:cs="Arial"/>
                <w:b/>
                <w:sz w:val="16"/>
                <w:szCs w:val="16"/>
              </w:rPr>
              <w:t>por</w:t>
            </w:r>
            <w:proofErr w:type="spellEnd"/>
            <w:r w:rsidRPr="00781927">
              <w:rPr>
                <w:rFonts w:ascii="Arial" w:hAnsi="Arial" w:cs="Arial"/>
                <w:b/>
                <w:sz w:val="16"/>
                <w:szCs w:val="16"/>
              </w:rPr>
              <w:t xml:space="preserve"> </w:t>
            </w:r>
            <w:proofErr w:type="spellStart"/>
            <w:r w:rsidRPr="00781927">
              <w:rPr>
                <w:rFonts w:ascii="Arial" w:hAnsi="Arial" w:cs="Arial"/>
                <w:b/>
                <w:sz w:val="16"/>
                <w:szCs w:val="16"/>
              </w:rPr>
              <w:t>semana</w:t>
            </w:r>
            <w:proofErr w:type="spellEnd"/>
            <w:r w:rsidRPr="00781927">
              <w:rPr>
                <w:rFonts w:ascii="Arial" w:hAnsi="Arial" w:cs="Arial"/>
                <w:b/>
                <w:sz w:val="16"/>
                <w:szCs w:val="16"/>
              </w:rPr>
              <w:t xml:space="preserve">: </w:t>
            </w:r>
          </w:p>
        </w:tc>
        <w:tc>
          <w:tcPr>
            <w:tcW w:w="1358" w:type="dxa"/>
            <w:shd w:val="clear" w:color="auto" w:fill="FFFFFF"/>
            <w:vAlign w:val="center"/>
          </w:tcPr>
          <w:p w:rsidR="00BC4501" w:rsidRPr="00781927" w:rsidRDefault="00BC4501" w:rsidP="00062100">
            <w:pPr>
              <w:jc w:val="center"/>
              <w:rPr>
                <w:rFonts w:ascii="Arial" w:hAnsi="Arial" w:cs="Arial"/>
                <w:b/>
                <w:sz w:val="16"/>
                <w:szCs w:val="16"/>
              </w:rPr>
            </w:pPr>
            <w:r w:rsidRPr="00781927">
              <w:rPr>
                <w:rFonts w:ascii="Arial" w:hAnsi="Arial" w:cs="Arial"/>
                <w:b/>
                <w:sz w:val="16"/>
                <w:szCs w:val="16"/>
              </w:rPr>
              <w:t xml:space="preserve">Horas al </w:t>
            </w:r>
            <w:proofErr w:type="spellStart"/>
            <w:r w:rsidRPr="00781927">
              <w:rPr>
                <w:rFonts w:ascii="Arial" w:hAnsi="Arial" w:cs="Arial"/>
                <w:b/>
                <w:sz w:val="16"/>
                <w:szCs w:val="16"/>
              </w:rPr>
              <w:t>semestre</w:t>
            </w:r>
            <w:proofErr w:type="spellEnd"/>
          </w:p>
        </w:tc>
      </w:tr>
      <w:tr w:rsidR="00BC4501" w:rsidRPr="006F7B27" w:rsidTr="00062100">
        <w:trPr>
          <w:trHeight w:val="157"/>
          <w:jc w:val="center"/>
        </w:trPr>
        <w:tc>
          <w:tcPr>
            <w:tcW w:w="4694" w:type="dxa"/>
            <w:gridSpan w:val="3"/>
            <w:vMerge w:val="restart"/>
            <w:shd w:val="clear" w:color="auto" w:fill="FFFFFF"/>
            <w:vAlign w:val="center"/>
          </w:tcPr>
          <w:p w:rsidR="00BC4501" w:rsidRPr="00781927" w:rsidRDefault="00BC4501" w:rsidP="00062100">
            <w:pPr>
              <w:rPr>
                <w:rFonts w:ascii="Arial" w:hAnsi="Arial" w:cs="Arial"/>
                <w:sz w:val="16"/>
                <w:szCs w:val="16"/>
              </w:rPr>
            </w:pPr>
            <w:proofErr w:type="spellStart"/>
            <w:r w:rsidRPr="00781927">
              <w:rPr>
                <w:rFonts w:ascii="Arial" w:hAnsi="Arial" w:cs="Arial"/>
                <w:b/>
                <w:sz w:val="16"/>
                <w:szCs w:val="16"/>
              </w:rPr>
              <w:t>Tipo</w:t>
            </w:r>
            <w:proofErr w:type="spellEnd"/>
            <w:r w:rsidRPr="00781927">
              <w:rPr>
                <w:rFonts w:ascii="Arial" w:hAnsi="Arial" w:cs="Arial"/>
                <w:b/>
                <w:sz w:val="16"/>
                <w:szCs w:val="16"/>
              </w:rPr>
              <w:t xml:space="preserve">: </w:t>
            </w:r>
            <w:proofErr w:type="spellStart"/>
            <w:r w:rsidRPr="00781927">
              <w:rPr>
                <w:rFonts w:ascii="Arial" w:hAnsi="Arial" w:cs="Arial"/>
                <w:sz w:val="16"/>
                <w:szCs w:val="16"/>
              </w:rPr>
              <w:t>Teórico-práctica</w:t>
            </w:r>
            <w:proofErr w:type="spellEnd"/>
          </w:p>
        </w:tc>
        <w:tc>
          <w:tcPr>
            <w:tcW w:w="735" w:type="dxa"/>
            <w:shd w:val="clear" w:color="auto" w:fill="FFFFFF"/>
          </w:tcPr>
          <w:p w:rsidR="00BC4501" w:rsidRPr="00781927" w:rsidRDefault="00BC4501" w:rsidP="00062100">
            <w:pPr>
              <w:rPr>
                <w:rFonts w:ascii="Arial" w:hAnsi="Arial" w:cs="Arial"/>
                <w:b/>
                <w:sz w:val="16"/>
                <w:szCs w:val="16"/>
              </w:rPr>
            </w:pPr>
            <w:r w:rsidRPr="00781927">
              <w:rPr>
                <w:rFonts w:ascii="Arial" w:hAnsi="Arial" w:cs="Arial"/>
                <w:b/>
                <w:sz w:val="16"/>
                <w:szCs w:val="16"/>
              </w:rPr>
              <w:t>Teoría:</w:t>
            </w:r>
          </w:p>
        </w:tc>
        <w:tc>
          <w:tcPr>
            <w:tcW w:w="833" w:type="dxa"/>
            <w:shd w:val="clear" w:color="auto" w:fill="FFFFFF"/>
          </w:tcPr>
          <w:p w:rsidR="00BC4501" w:rsidRPr="00781927" w:rsidRDefault="00BC4501" w:rsidP="00062100">
            <w:pPr>
              <w:rPr>
                <w:rFonts w:ascii="Arial" w:hAnsi="Arial" w:cs="Arial"/>
                <w:b/>
                <w:sz w:val="16"/>
                <w:szCs w:val="16"/>
              </w:rPr>
            </w:pPr>
            <w:proofErr w:type="spellStart"/>
            <w:r w:rsidRPr="00781927">
              <w:rPr>
                <w:rFonts w:ascii="Arial" w:hAnsi="Arial" w:cs="Arial"/>
                <w:b/>
                <w:sz w:val="16"/>
                <w:szCs w:val="16"/>
              </w:rPr>
              <w:t>Práctica</w:t>
            </w:r>
            <w:proofErr w:type="spellEnd"/>
            <w:r w:rsidRPr="00781927">
              <w:rPr>
                <w:rFonts w:ascii="Arial" w:hAnsi="Arial" w:cs="Arial"/>
                <w:b/>
                <w:sz w:val="16"/>
                <w:szCs w:val="16"/>
              </w:rPr>
              <w:t>:</w:t>
            </w:r>
          </w:p>
        </w:tc>
        <w:tc>
          <w:tcPr>
            <w:tcW w:w="1271" w:type="dxa"/>
            <w:vMerge w:val="restart"/>
            <w:shd w:val="clear" w:color="auto" w:fill="FFFFFF"/>
            <w:vAlign w:val="bottom"/>
          </w:tcPr>
          <w:p w:rsidR="00BC4501" w:rsidRPr="00781927" w:rsidRDefault="00BC4501" w:rsidP="00062100">
            <w:pPr>
              <w:jc w:val="center"/>
              <w:rPr>
                <w:rFonts w:ascii="Arial" w:hAnsi="Arial" w:cs="Arial"/>
                <w:sz w:val="16"/>
                <w:szCs w:val="16"/>
              </w:rPr>
            </w:pPr>
            <w:r w:rsidRPr="00781927">
              <w:rPr>
                <w:rFonts w:ascii="Arial" w:hAnsi="Arial" w:cs="Arial"/>
                <w:sz w:val="16"/>
                <w:szCs w:val="16"/>
              </w:rPr>
              <w:t>4</w:t>
            </w:r>
          </w:p>
        </w:tc>
        <w:tc>
          <w:tcPr>
            <w:tcW w:w="1358" w:type="dxa"/>
            <w:vMerge w:val="restart"/>
            <w:shd w:val="clear" w:color="auto" w:fill="FFFFFF"/>
            <w:vAlign w:val="bottom"/>
          </w:tcPr>
          <w:p w:rsidR="00BC4501" w:rsidRPr="00781927" w:rsidRDefault="00BC4501" w:rsidP="00062100">
            <w:pPr>
              <w:jc w:val="center"/>
              <w:rPr>
                <w:rFonts w:ascii="Arial" w:hAnsi="Arial" w:cs="Arial"/>
                <w:sz w:val="16"/>
                <w:szCs w:val="16"/>
              </w:rPr>
            </w:pPr>
            <w:r w:rsidRPr="00781927">
              <w:rPr>
                <w:rFonts w:ascii="Arial" w:hAnsi="Arial" w:cs="Arial"/>
                <w:sz w:val="16"/>
                <w:szCs w:val="16"/>
              </w:rPr>
              <w:t>6</w:t>
            </w:r>
            <w:r w:rsidR="002F4330">
              <w:rPr>
                <w:rFonts w:ascii="Arial" w:hAnsi="Arial" w:cs="Arial"/>
                <w:sz w:val="16"/>
                <w:szCs w:val="16"/>
              </w:rPr>
              <w:t>4</w:t>
            </w:r>
          </w:p>
        </w:tc>
      </w:tr>
      <w:tr w:rsidR="00BC4501" w:rsidRPr="006F7B27" w:rsidTr="00062100">
        <w:trPr>
          <w:trHeight w:val="278"/>
          <w:jc w:val="center"/>
        </w:trPr>
        <w:tc>
          <w:tcPr>
            <w:tcW w:w="4694" w:type="dxa"/>
            <w:gridSpan w:val="3"/>
            <w:vMerge/>
            <w:shd w:val="clear" w:color="auto" w:fill="FFFFFF"/>
          </w:tcPr>
          <w:p w:rsidR="00BC4501" w:rsidRPr="00781927" w:rsidRDefault="00BC4501" w:rsidP="00062100">
            <w:pPr>
              <w:rPr>
                <w:rFonts w:ascii="Arial" w:hAnsi="Arial" w:cs="Arial"/>
                <w:b/>
                <w:sz w:val="16"/>
                <w:szCs w:val="16"/>
              </w:rPr>
            </w:pPr>
          </w:p>
        </w:tc>
        <w:tc>
          <w:tcPr>
            <w:tcW w:w="735" w:type="dxa"/>
            <w:shd w:val="clear" w:color="auto" w:fill="FFFFFF"/>
            <w:vAlign w:val="center"/>
          </w:tcPr>
          <w:p w:rsidR="00BC4501" w:rsidRPr="00781927" w:rsidRDefault="002F4330" w:rsidP="00062100">
            <w:pPr>
              <w:jc w:val="center"/>
              <w:rPr>
                <w:rFonts w:ascii="Arial" w:hAnsi="Arial" w:cs="Arial"/>
                <w:b/>
                <w:sz w:val="16"/>
                <w:szCs w:val="16"/>
              </w:rPr>
            </w:pPr>
            <w:r>
              <w:rPr>
                <w:rFonts w:ascii="Arial" w:hAnsi="Arial" w:cs="Arial"/>
                <w:b/>
                <w:sz w:val="16"/>
                <w:szCs w:val="16"/>
              </w:rPr>
              <w:t>2</w:t>
            </w:r>
          </w:p>
        </w:tc>
        <w:tc>
          <w:tcPr>
            <w:tcW w:w="833" w:type="dxa"/>
            <w:shd w:val="clear" w:color="auto" w:fill="FFFFFF"/>
            <w:vAlign w:val="center"/>
          </w:tcPr>
          <w:p w:rsidR="00BC4501" w:rsidRPr="00781927" w:rsidRDefault="002F4330" w:rsidP="00062100">
            <w:pPr>
              <w:jc w:val="center"/>
              <w:rPr>
                <w:rFonts w:ascii="Arial" w:hAnsi="Arial" w:cs="Arial"/>
                <w:sz w:val="16"/>
                <w:szCs w:val="16"/>
              </w:rPr>
            </w:pPr>
            <w:r>
              <w:rPr>
                <w:rFonts w:ascii="Arial" w:hAnsi="Arial" w:cs="Arial"/>
                <w:sz w:val="16"/>
                <w:szCs w:val="16"/>
              </w:rPr>
              <w:t>2</w:t>
            </w:r>
          </w:p>
        </w:tc>
        <w:tc>
          <w:tcPr>
            <w:tcW w:w="1271" w:type="dxa"/>
            <w:vMerge/>
            <w:shd w:val="clear" w:color="auto" w:fill="FFFFFF"/>
          </w:tcPr>
          <w:p w:rsidR="00BC4501" w:rsidRPr="00781927" w:rsidRDefault="00BC4501" w:rsidP="00062100">
            <w:pPr>
              <w:rPr>
                <w:rFonts w:ascii="Arial" w:hAnsi="Arial" w:cs="Arial"/>
                <w:b/>
                <w:sz w:val="16"/>
                <w:szCs w:val="16"/>
              </w:rPr>
            </w:pPr>
          </w:p>
        </w:tc>
        <w:tc>
          <w:tcPr>
            <w:tcW w:w="1358" w:type="dxa"/>
            <w:vMerge/>
            <w:shd w:val="clear" w:color="auto" w:fill="FFFFFF"/>
          </w:tcPr>
          <w:p w:rsidR="00BC4501" w:rsidRPr="00781927" w:rsidRDefault="00BC4501" w:rsidP="00062100">
            <w:pPr>
              <w:rPr>
                <w:rFonts w:ascii="Arial" w:hAnsi="Arial" w:cs="Arial"/>
                <w:b/>
                <w:sz w:val="16"/>
                <w:szCs w:val="16"/>
              </w:rPr>
            </w:pPr>
          </w:p>
        </w:tc>
      </w:tr>
      <w:tr w:rsidR="00BC4501" w:rsidRPr="006F7B27" w:rsidTr="00062100">
        <w:trPr>
          <w:trHeight w:val="357"/>
          <w:jc w:val="center"/>
        </w:trPr>
        <w:tc>
          <w:tcPr>
            <w:tcW w:w="4694" w:type="dxa"/>
            <w:gridSpan w:val="3"/>
            <w:shd w:val="clear" w:color="auto" w:fill="FFFFFF"/>
            <w:vAlign w:val="center"/>
          </w:tcPr>
          <w:p w:rsidR="00BC4501" w:rsidRPr="00781927" w:rsidRDefault="00BC4501" w:rsidP="00062100">
            <w:pPr>
              <w:rPr>
                <w:rFonts w:ascii="Arial" w:hAnsi="Arial" w:cs="Arial"/>
                <w:b/>
                <w:sz w:val="16"/>
                <w:szCs w:val="16"/>
              </w:rPr>
            </w:pPr>
            <w:r w:rsidRPr="00781927">
              <w:rPr>
                <w:rFonts w:ascii="Arial" w:hAnsi="Arial" w:cs="Arial"/>
                <w:b/>
                <w:sz w:val="16"/>
                <w:szCs w:val="16"/>
              </w:rPr>
              <w:t xml:space="preserve">Modalidad: </w:t>
            </w:r>
            <w:r w:rsidRPr="00781927">
              <w:rPr>
                <w:rFonts w:ascii="Arial" w:hAnsi="Arial" w:cs="Arial"/>
                <w:sz w:val="16"/>
                <w:szCs w:val="16"/>
              </w:rPr>
              <w:t>Seminario de Investigación</w:t>
            </w:r>
          </w:p>
        </w:tc>
        <w:tc>
          <w:tcPr>
            <w:tcW w:w="4197" w:type="dxa"/>
            <w:gridSpan w:val="4"/>
            <w:shd w:val="clear" w:color="auto" w:fill="FFFFFF"/>
            <w:vAlign w:val="center"/>
          </w:tcPr>
          <w:p w:rsidR="00BC4501" w:rsidRPr="00781927" w:rsidRDefault="00BC4501" w:rsidP="00062100">
            <w:pPr>
              <w:rPr>
                <w:rFonts w:ascii="Arial" w:hAnsi="Arial" w:cs="Arial"/>
                <w:b/>
                <w:sz w:val="16"/>
                <w:szCs w:val="16"/>
              </w:rPr>
            </w:pPr>
            <w:proofErr w:type="spellStart"/>
            <w:r w:rsidRPr="00781927">
              <w:rPr>
                <w:rFonts w:ascii="Arial" w:hAnsi="Arial" w:cs="Arial"/>
                <w:b/>
                <w:sz w:val="16"/>
                <w:szCs w:val="16"/>
              </w:rPr>
              <w:t>Duración</w:t>
            </w:r>
            <w:proofErr w:type="spellEnd"/>
            <w:r w:rsidRPr="00781927">
              <w:rPr>
                <w:rFonts w:ascii="Arial" w:hAnsi="Arial" w:cs="Arial"/>
                <w:b/>
                <w:sz w:val="16"/>
                <w:szCs w:val="16"/>
              </w:rPr>
              <w:t xml:space="preserve"> del </w:t>
            </w:r>
            <w:proofErr w:type="spellStart"/>
            <w:r w:rsidRPr="00781927">
              <w:rPr>
                <w:rFonts w:ascii="Arial" w:hAnsi="Arial" w:cs="Arial"/>
                <w:b/>
                <w:sz w:val="16"/>
                <w:szCs w:val="16"/>
              </w:rPr>
              <w:t>programa</w:t>
            </w:r>
            <w:proofErr w:type="spellEnd"/>
            <w:r w:rsidRPr="00781927">
              <w:rPr>
                <w:rFonts w:ascii="Arial" w:hAnsi="Arial" w:cs="Arial"/>
                <w:b/>
                <w:sz w:val="16"/>
                <w:szCs w:val="16"/>
              </w:rPr>
              <w:t xml:space="preserve">: </w:t>
            </w:r>
            <w:proofErr w:type="spellStart"/>
            <w:r w:rsidRPr="00781927">
              <w:rPr>
                <w:rFonts w:ascii="Arial" w:hAnsi="Arial" w:cs="Arial"/>
                <w:sz w:val="16"/>
                <w:szCs w:val="16"/>
              </w:rPr>
              <w:t>Semestral</w:t>
            </w:r>
            <w:proofErr w:type="spellEnd"/>
          </w:p>
        </w:tc>
      </w:tr>
    </w:tbl>
    <w:p w:rsidR="00BC4501" w:rsidRPr="006F7B27" w:rsidRDefault="00BC4501" w:rsidP="00BC4501">
      <w:pPr>
        <w:rPr>
          <w:rFonts w:ascii="Arial" w:hAnsi="Arial" w:cs="Arial"/>
          <w:sz w:val="16"/>
          <w:szCs w:val="16"/>
          <w:lang w:val="es-ES" w:eastAsia="es-ES"/>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882"/>
      </w:tblGrid>
      <w:tr w:rsidR="00BC4501" w:rsidRPr="00632440" w:rsidTr="00062100">
        <w:trPr>
          <w:trHeight w:val="240"/>
          <w:jc w:val="center"/>
        </w:trPr>
        <w:tc>
          <w:tcPr>
            <w:tcW w:w="8882" w:type="dxa"/>
          </w:tcPr>
          <w:p w:rsidR="00BC4501" w:rsidRPr="006F7B27" w:rsidRDefault="00BC4501" w:rsidP="00062100">
            <w:pPr>
              <w:rPr>
                <w:rFonts w:ascii="Arial" w:hAnsi="Arial" w:cs="Arial"/>
                <w:b/>
                <w:bCs/>
                <w:sz w:val="16"/>
                <w:szCs w:val="16"/>
                <w:lang w:val="es-MX"/>
              </w:rPr>
            </w:pPr>
            <w:r w:rsidRPr="006F7B27">
              <w:rPr>
                <w:rFonts w:ascii="Arial" w:hAnsi="Arial" w:cs="Arial"/>
                <w:b/>
                <w:bCs/>
                <w:sz w:val="16"/>
                <w:szCs w:val="16"/>
                <w:lang w:val="es-MX"/>
              </w:rPr>
              <w:t xml:space="preserve">Seriación:       No (  X)         Si ( </w:t>
            </w:r>
            <w:r w:rsidR="00632440">
              <w:rPr>
                <w:rFonts w:ascii="Arial" w:hAnsi="Arial" w:cs="Arial"/>
                <w:b/>
                <w:bCs/>
                <w:sz w:val="16"/>
                <w:szCs w:val="16"/>
                <w:lang w:val="es-MX"/>
              </w:rPr>
              <w:t>X</w:t>
            </w:r>
            <w:bookmarkStart w:id="0" w:name="_GoBack"/>
            <w:bookmarkEnd w:id="0"/>
            <w:r w:rsidRPr="006F7B27">
              <w:rPr>
                <w:rFonts w:ascii="Arial" w:hAnsi="Arial" w:cs="Arial"/>
                <w:b/>
                <w:bCs/>
                <w:sz w:val="16"/>
                <w:szCs w:val="16"/>
                <w:lang w:val="es-MX"/>
              </w:rPr>
              <w:t xml:space="preserve"> )         Obligatoria (     )      Indicativa ( </w:t>
            </w:r>
            <w:r w:rsidR="002F4330">
              <w:rPr>
                <w:rFonts w:ascii="Arial" w:hAnsi="Arial" w:cs="Arial"/>
                <w:b/>
                <w:bCs/>
                <w:sz w:val="16"/>
                <w:szCs w:val="16"/>
                <w:lang w:val="es-MX"/>
              </w:rPr>
              <w:t>X</w:t>
            </w:r>
            <w:r w:rsidRPr="006F7B27">
              <w:rPr>
                <w:rFonts w:ascii="Arial" w:hAnsi="Arial" w:cs="Arial"/>
                <w:b/>
                <w:bCs/>
                <w:sz w:val="16"/>
                <w:szCs w:val="16"/>
                <w:lang w:val="es-MX"/>
              </w:rPr>
              <w:t xml:space="preserve"> )</w:t>
            </w:r>
          </w:p>
          <w:p w:rsidR="00BC4501" w:rsidRPr="006F7B27" w:rsidRDefault="00BC4501" w:rsidP="00062100">
            <w:pPr>
              <w:rPr>
                <w:rFonts w:ascii="Arial" w:hAnsi="Arial" w:cs="Arial"/>
                <w:b/>
                <w:bCs/>
                <w:sz w:val="16"/>
                <w:szCs w:val="16"/>
                <w:lang w:val="es-ES" w:eastAsia="es-ES"/>
              </w:rPr>
            </w:pPr>
          </w:p>
          <w:p w:rsidR="00BC4501" w:rsidRPr="006F7B27" w:rsidRDefault="00BC4501" w:rsidP="00062100">
            <w:pPr>
              <w:rPr>
                <w:rFonts w:ascii="Arial" w:hAnsi="Arial" w:cs="Arial"/>
                <w:b/>
                <w:sz w:val="16"/>
                <w:szCs w:val="16"/>
                <w:lang w:val="es-MX"/>
              </w:rPr>
            </w:pPr>
            <w:r w:rsidRPr="006F7B27">
              <w:rPr>
                <w:rFonts w:ascii="Arial" w:hAnsi="Arial" w:cs="Arial"/>
                <w:b/>
                <w:sz w:val="16"/>
                <w:szCs w:val="16"/>
                <w:lang w:val="es-MX"/>
              </w:rPr>
              <w:t>Actividad académica subsecuente:</w:t>
            </w:r>
            <w:r>
              <w:rPr>
                <w:rFonts w:ascii="Arial" w:hAnsi="Arial" w:cs="Arial"/>
                <w:b/>
                <w:sz w:val="16"/>
                <w:szCs w:val="16"/>
                <w:lang w:val="es-MX"/>
              </w:rPr>
              <w:t xml:space="preserve"> Ninguna.</w:t>
            </w:r>
          </w:p>
          <w:p w:rsidR="00BC4501" w:rsidRPr="006F7B27" w:rsidRDefault="00BC4501" w:rsidP="00062100">
            <w:pPr>
              <w:rPr>
                <w:rFonts w:ascii="Arial" w:hAnsi="Arial" w:cs="Arial"/>
                <w:b/>
                <w:sz w:val="16"/>
                <w:szCs w:val="16"/>
                <w:lang w:val="es-ES" w:eastAsia="es-ES"/>
              </w:rPr>
            </w:pPr>
            <w:r w:rsidRPr="006F7B27">
              <w:rPr>
                <w:rFonts w:ascii="Arial" w:hAnsi="Arial" w:cs="Arial"/>
                <w:b/>
                <w:sz w:val="16"/>
                <w:szCs w:val="16"/>
                <w:lang w:val="es-MX"/>
              </w:rPr>
              <w:t xml:space="preserve">Actividad académica antecedente: </w:t>
            </w:r>
            <w:r>
              <w:rPr>
                <w:rFonts w:ascii="Arial" w:hAnsi="Arial" w:cs="Arial"/>
                <w:b/>
                <w:sz w:val="16"/>
                <w:szCs w:val="16"/>
                <w:lang w:val="es-MX"/>
              </w:rPr>
              <w:t>Ninguna.</w:t>
            </w:r>
          </w:p>
        </w:tc>
      </w:tr>
      <w:tr w:rsidR="00BC4501" w:rsidRPr="00632440" w:rsidTr="00062100">
        <w:trPr>
          <w:trHeight w:val="375"/>
          <w:jc w:val="center"/>
        </w:trPr>
        <w:tc>
          <w:tcPr>
            <w:tcW w:w="8882" w:type="dxa"/>
          </w:tcPr>
          <w:p w:rsidR="00BC4501" w:rsidRPr="00781927" w:rsidRDefault="00BC4501" w:rsidP="00062100">
            <w:pPr>
              <w:spacing w:before="120" w:line="360" w:lineRule="auto"/>
              <w:rPr>
                <w:rFonts w:ascii="Arial Narrow" w:hAnsi="Arial Narrow" w:cs="Arial"/>
                <w:sz w:val="20"/>
                <w:lang w:val="es-MX"/>
              </w:rPr>
            </w:pPr>
            <w:r w:rsidRPr="00781927">
              <w:rPr>
                <w:rFonts w:ascii="Arial Narrow" w:hAnsi="Arial Narrow" w:cs="Arial"/>
                <w:b/>
                <w:sz w:val="20"/>
                <w:lang w:val="es-MX"/>
              </w:rPr>
              <w:t>Objetivos generales:</w:t>
            </w:r>
          </w:p>
          <w:p w:rsidR="00BC4501" w:rsidRPr="003464B9" w:rsidRDefault="00BC4501" w:rsidP="00062100">
            <w:pPr>
              <w:spacing w:line="360" w:lineRule="auto"/>
              <w:jc w:val="both"/>
              <w:rPr>
                <w:rFonts w:ascii="Arial" w:hAnsi="Arial"/>
                <w:sz w:val="20"/>
                <w:lang w:val="es-ES_tradnl"/>
              </w:rPr>
            </w:pPr>
            <w:r w:rsidRPr="003464B9">
              <w:rPr>
                <w:rFonts w:ascii="Arial" w:hAnsi="Arial"/>
                <w:sz w:val="20"/>
                <w:lang w:val="es-ES_tradnl"/>
              </w:rPr>
              <w:t xml:space="preserve">A partir de las apuestas de M. </w:t>
            </w:r>
            <w:proofErr w:type="spellStart"/>
            <w:r w:rsidRPr="003464B9">
              <w:rPr>
                <w:rFonts w:ascii="Arial" w:hAnsi="Arial"/>
                <w:sz w:val="20"/>
                <w:lang w:val="es-ES_tradnl"/>
              </w:rPr>
              <w:t>Strathern</w:t>
            </w:r>
            <w:proofErr w:type="spellEnd"/>
            <w:r w:rsidRPr="003464B9">
              <w:rPr>
                <w:rFonts w:ascii="Arial" w:hAnsi="Arial"/>
                <w:sz w:val="20"/>
                <w:lang w:val="es-ES_tradnl"/>
              </w:rPr>
              <w:t xml:space="preserve"> y otros </w:t>
            </w:r>
            <w:proofErr w:type="spellStart"/>
            <w:r w:rsidRPr="003464B9">
              <w:rPr>
                <w:rFonts w:ascii="Arial" w:hAnsi="Arial"/>
                <w:sz w:val="20"/>
                <w:lang w:val="es-ES_tradnl"/>
              </w:rPr>
              <w:t>melanesistas</w:t>
            </w:r>
            <w:proofErr w:type="spellEnd"/>
            <w:r w:rsidRPr="003464B9">
              <w:rPr>
                <w:rFonts w:ascii="Arial" w:hAnsi="Arial"/>
                <w:sz w:val="20"/>
                <w:lang w:val="es-ES_tradnl"/>
              </w:rPr>
              <w:t xml:space="preserve"> como J. </w:t>
            </w:r>
            <w:proofErr w:type="spellStart"/>
            <w:r w:rsidRPr="003464B9">
              <w:rPr>
                <w:rFonts w:ascii="Arial" w:hAnsi="Arial"/>
                <w:sz w:val="20"/>
                <w:lang w:val="es-ES_tradnl"/>
              </w:rPr>
              <w:t>Leach</w:t>
            </w:r>
            <w:proofErr w:type="spellEnd"/>
            <w:r w:rsidRPr="003464B9">
              <w:rPr>
                <w:rFonts w:ascii="Arial" w:hAnsi="Arial"/>
                <w:sz w:val="20"/>
                <w:lang w:val="es-ES_tradnl"/>
              </w:rPr>
              <w:t xml:space="preserve"> ha sido posible postular que los objetos y los sujetos que la historia y la antropología suelen estudiar están constituidos por las relaciones que los han producido y por aquellas que simultáneamente estos han generado durante su proceso de creación. En este sentido, el conflicto sería constitutivo de nuestros objetos de estudio, antes que un ma</w:t>
            </w:r>
            <w:r>
              <w:rPr>
                <w:rFonts w:ascii="Arial" w:hAnsi="Arial"/>
                <w:sz w:val="20"/>
                <w:lang w:val="es-ES_tradnl"/>
              </w:rPr>
              <w:t>rco de explicación prescindible.</w:t>
            </w:r>
            <w:r w:rsidRPr="003464B9">
              <w:rPr>
                <w:rFonts w:ascii="Arial" w:hAnsi="Arial"/>
                <w:sz w:val="20"/>
                <w:lang w:val="es-ES_tradnl"/>
              </w:rPr>
              <w:t xml:space="preserve"> </w:t>
            </w:r>
            <w:r>
              <w:rPr>
                <w:rFonts w:ascii="Arial" w:hAnsi="Arial"/>
                <w:sz w:val="20"/>
                <w:lang w:val="es-ES_tradnl"/>
              </w:rPr>
              <w:t>S</w:t>
            </w:r>
            <w:r w:rsidRPr="003464B9">
              <w:rPr>
                <w:rFonts w:ascii="Arial" w:hAnsi="Arial"/>
                <w:sz w:val="20"/>
                <w:lang w:val="es-ES_tradnl"/>
              </w:rPr>
              <w:t xml:space="preserve">u comprensión implicaría reconocer </w:t>
            </w:r>
            <w:r>
              <w:rPr>
                <w:rFonts w:ascii="Arial" w:hAnsi="Arial"/>
                <w:sz w:val="20"/>
                <w:lang w:val="es-ES_tradnl"/>
              </w:rPr>
              <w:t>en ellos</w:t>
            </w:r>
            <w:r w:rsidRPr="003464B9">
              <w:rPr>
                <w:rFonts w:ascii="Arial" w:hAnsi="Arial"/>
                <w:sz w:val="20"/>
                <w:lang w:val="es-ES_tradnl"/>
              </w:rPr>
              <w:t xml:space="preserve"> los campos de relaciones que los producen y que producen en torno a </w:t>
            </w:r>
            <w:r>
              <w:rPr>
                <w:rFonts w:ascii="Arial" w:hAnsi="Arial"/>
                <w:sz w:val="20"/>
                <w:lang w:val="es-ES_tradnl"/>
              </w:rPr>
              <w:t>los</w:t>
            </w:r>
            <w:r w:rsidRPr="003464B9">
              <w:rPr>
                <w:rFonts w:ascii="Arial" w:hAnsi="Arial"/>
                <w:sz w:val="20"/>
                <w:lang w:val="es-ES_tradnl"/>
              </w:rPr>
              <w:t xml:space="preserve"> vínculos caracterizados por la tensión, la contradicción y la lucha. </w:t>
            </w:r>
          </w:p>
          <w:p w:rsidR="00BC4501" w:rsidRPr="003464B9" w:rsidRDefault="00BC4501" w:rsidP="00062100">
            <w:pPr>
              <w:spacing w:line="360" w:lineRule="auto"/>
              <w:jc w:val="both"/>
              <w:rPr>
                <w:rFonts w:ascii="Arial" w:hAnsi="Arial"/>
                <w:sz w:val="20"/>
                <w:lang w:val="es-ES_tradnl"/>
              </w:rPr>
            </w:pPr>
          </w:p>
          <w:p w:rsidR="00BC4501" w:rsidRPr="003464B9" w:rsidRDefault="00BC4501" w:rsidP="00062100">
            <w:pPr>
              <w:spacing w:line="360" w:lineRule="auto"/>
              <w:jc w:val="both"/>
              <w:rPr>
                <w:rFonts w:ascii="Arial" w:hAnsi="Arial"/>
                <w:sz w:val="20"/>
                <w:lang w:val="es-ES_tradnl"/>
              </w:rPr>
            </w:pPr>
            <w:r w:rsidRPr="003464B9">
              <w:rPr>
                <w:rFonts w:ascii="Arial" w:hAnsi="Arial"/>
                <w:sz w:val="20"/>
                <w:lang w:val="es-ES_tradnl"/>
              </w:rPr>
              <w:t xml:space="preserve">La meta de este curso es problematizar el registro del conflicto entre algunos pueblos amerindios a partir de </w:t>
            </w:r>
            <w:r w:rsidR="00494E9E">
              <w:rPr>
                <w:rFonts w:ascii="Arial" w:hAnsi="Arial"/>
                <w:sz w:val="20"/>
                <w:lang w:val="es-ES_tradnl"/>
              </w:rPr>
              <w:t>dos</w:t>
            </w:r>
            <w:r w:rsidRPr="003464B9">
              <w:rPr>
                <w:rFonts w:ascii="Arial" w:hAnsi="Arial"/>
                <w:sz w:val="20"/>
                <w:lang w:val="es-ES_tradnl"/>
              </w:rPr>
              <w:t xml:space="preserve"> temáticas: (a) la producción de registros gráficos en contextos de exterminio y (c) la producción y performance de registros verbales en contextos de movimientos de mesianismo y profetismo.</w:t>
            </w:r>
          </w:p>
          <w:p w:rsidR="00BC4501" w:rsidRPr="003464B9" w:rsidRDefault="00BC4501" w:rsidP="00062100">
            <w:pPr>
              <w:spacing w:line="360" w:lineRule="auto"/>
              <w:jc w:val="both"/>
              <w:rPr>
                <w:rFonts w:ascii="Arial" w:hAnsi="Arial"/>
                <w:sz w:val="20"/>
                <w:lang w:val="es-ES_tradnl"/>
              </w:rPr>
            </w:pPr>
          </w:p>
          <w:p w:rsidR="00BC4501" w:rsidRDefault="003E397C" w:rsidP="00062100">
            <w:pPr>
              <w:spacing w:line="360" w:lineRule="auto"/>
              <w:jc w:val="both"/>
              <w:rPr>
                <w:rFonts w:ascii="Arial" w:hAnsi="Arial"/>
                <w:sz w:val="20"/>
                <w:lang w:val="es-ES_tradnl"/>
              </w:rPr>
            </w:pPr>
            <w:r>
              <w:rPr>
                <w:rFonts w:ascii="Arial" w:hAnsi="Arial"/>
                <w:sz w:val="20"/>
                <w:lang w:val="es-ES_tradnl"/>
              </w:rPr>
              <w:t>Nuestro punto de partida será</w:t>
            </w:r>
            <w:r w:rsidR="00BC4501">
              <w:rPr>
                <w:rFonts w:ascii="Arial" w:hAnsi="Arial"/>
                <w:sz w:val="20"/>
                <w:lang w:val="es-ES_tradnl"/>
              </w:rPr>
              <w:t xml:space="preserve"> una serie de premisas sobre la noción de</w:t>
            </w:r>
            <w:r w:rsidR="00BC4501" w:rsidRPr="003464B9">
              <w:rPr>
                <w:rFonts w:ascii="Arial" w:hAnsi="Arial"/>
                <w:sz w:val="20"/>
                <w:lang w:val="es-ES_tradnl"/>
              </w:rPr>
              <w:t xml:space="preserve"> “registros alternos”. Más allá del soporte plástico –pinturas, pictografías, enfermedades, rituales de curación, performances mesiánicos, danzas, etc</w:t>
            </w:r>
            <w:proofErr w:type="gramStart"/>
            <w:r w:rsidR="00BC4501" w:rsidRPr="003464B9">
              <w:rPr>
                <w:rFonts w:ascii="Arial" w:hAnsi="Arial"/>
                <w:sz w:val="20"/>
                <w:lang w:val="es-ES_tradnl"/>
              </w:rPr>
              <w:t>.–</w:t>
            </w:r>
            <w:proofErr w:type="gramEnd"/>
            <w:r w:rsidR="00BC4501" w:rsidRPr="003464B9">
              <w:rPr>
                <w:rFonts w:ascii="Arial" w:hAnsi="Arial"/>
                <w:sz w:val="20"/>
                <w:lang w:val="es-ES_tradnl"/>
              </w:rPr>
              <w:t xml:space="preserve"> que también incluiría</w:t>
            </w:r>
            <w:r w:rsidR="00494E9E">
              <w:rPr>
                <w:rFonts w:ascii="Arial" w:hAnsi="Arial"/>
                <w:sz w:val="20"/>
                <w:lang w:val="es-ES_tradnl"/>
              </w:rPr>
              <w:t>n</w:t>
            </w:r>
            <w:r w:rsidR="00BC4501" w:rsidRPr="003464B9">
              <w:rPr>
                <w:rFonts w:ascii="Arial" w:hAnsi="Arial"/>
                <w:sz w:val="20"/>
                <w:lang w:val="es-ES_tradnl"/>
              </w:rPr>
              <w:t xml:space="preserve"> la palabra oral y escrita, la noción de registro alterno hará referencia a la pluralidad de modos de existencia, </w:t>
            </w:r>
            <w:r w:rsidR="00BC4501" w:rsidRPr="003464B9">
              <w:rPr>
                <w:rFonts w:ascii="Arial" w:hAnsi="Arial"/>
                <w:i/>
                <w:sz w:val="20"/>
                <w:lang w:val="es-ES_tradnl"/>
              </w:rPr>
              <w:t>sensu</w:t>
            </w:r>
            <w:r w:rsidR="00BC4501" w:rsidRPr="003464B9">
              <w:rPr>
                <w:rFonts w:ascii="Arial" w:hAnsi="Arial"/>
                <w:sz w:val="20"/>
                <w:lang w:val="es-ES_tradnl"/>
              </w:rPr>
              <w:t xml:space="preserve"> B. </w:t>
            </w:r>
            <w:proofErr w:type="spellStart"/>
            <w:r w:rsidR="00BC4501" w:rsidRPr="003464B9">
              <w:rPr>
                <w:rFonts w:ascii="Arial" w:hAnsi="Arial"/>
                <w:sz w:val="20"/>
                <w:lang w:val="es-ES_tradnl"/>
              </w:rPr>
              <w:t>Latour</w:t>
            </w:r>
            <w:proofErr w:type="spellEnd"/>
            <w:r w:rsidR="00BC4501" w:rsidRPr="003464B9">
              <w:rPr>
                <w:rFonts w:ascii="Arial" w:hAnsi="Arial"/>
                <w:sz w:val="20"/>
                <w:lang w:val="es-ES_tradnl"/>
              </w:rPr>
              <w:t xml:space="preserve">, </w:t>
            </w:r>
            <w:r w:rsidR="00BC4501">
              <w:rPr>
                <w:rFonts w:ascii="Arial" w:hAnsi="Arial"/>
                <w:sz w:val="20"/>
                <w:lang w:val="es-ES_tradnl"/>
              </w:rPr>
              <w:t>y modos de producción de conocimiento, expresados</w:t>
            </w:r>
            <w:r w:rsidR="00BC4501" w:rsidRPr="003464B9">
              <w:rPr>
                <w:rFonts w:ascii="Arial" w:hAnsi="Arial"/>
                <w:sz w:val="20"/>
                <w:lang w:val="es-ES_tradnl"/>
              </w:rPr>
              <w:t xml:space="preserve"> en ellos. De tal manera que, conceptual y empíricamente, </w:t>
            </w:r>
            <w:r w:rsidR="00BC4501">
              <w:rPr>
                <w:rFonts w:ascii="Arial" w:hAnsi="Arial"/>
                <w:sz w:val="20"/>
                <w:lang w:val="es-ES_tradnl"/>
              </w:rPr>
              <w:t>será</w:t>
            </w:r>
            <w:r w:rsidR="00BC4501" w:rsidRPr="003464B9">
              <w:rPr>
                <w:rFonts w:ascii="Arial" w:hAnsi="Arial"/>
                <w:sz w:val="20"/>
                <w:lang w:val="es-ES_tradnl"/>
              </w:rPr>
              <w:t xml:space="preserve"> posible contar con diversos registros alternos sobre </w:t>
            </w:r>
            <w:r w:rsidR="00BC4501">
              <w:rPr>
                <w:rFonts w:ascii="Arial" w:hAnsi="Arial"/>
                <w:sz w:val="20"/>
                <w:lang w:val="es-ES_tradnl"/>
              </w:rPr>
              <w:t>“un” conflicto</w:t>
            </w:r>
            <w:r w:rsidR="00BC4501" w:rsidRPr="003464B9">
              <w:rPr>
                <w:rFonts w:ascii="Arial" w:hAnsi="Arial"/>
                <w:sz w:val="20"/>
                <w:lang w:val="es-ES_tradnl"/>
              </w:rPr>
              <w:t xml:space="preserve">. </w:t>
            </w:r>
            <w:r w:rsidR="00BC4501">
              <w:rPr>
                <w:rFonts w:ascii="Arial" w:hAnsi="Arial"/>
                <w:sz w:val="20"/>
                <w:lang w:val="es-ES_tradnl"/>
              </w:rPr>
              <w:t>La</w:t>
            </w:r>
            <w:r w:rsidR="00BC4501" w:rsidRPr="003464B9">
              <w:rPr>
                <w:rFonts w:ascii="Arial" w:hAnsi="Arial"/>
                <w:sz w:val="20"/>
                <w:lang w:val="es-ES_tradnl"/>
              </w:rPr>
              <w:t xml:space="preserve"> distinción</w:t>
            </w:r>
            <w:r w:rsidR="00BC4501">
              <w:rPr>
                <w:rFonts w:ascii="Arial" w:hAnsi="Arial"/>
                <w:sz w:val="20"/>
                <w:lang w:val="es-ES_tradnl"/>
              </w:rPr>
              <w:t xml:space="preserve"> entre ellos radicará</w:t>
            </w:r>
            <w:r w:rsidR="00BC4501" w:rsidRPr="003464B9">
              <w:rPr>
                <w:rFonts w:ascii="Arial" w:hAnsi="Arial"/>
                <w:sz w:val="20"/>
                <w:lang w:val="es-ES_tradnl"/>
              </w:rPr>
              <w:t xml:space="preserve"> en el poder de enunciación</w:t>
            </w:r>
            <w:r w:rsidR="00BC4501">
              <w:rPr>
                <w:rFonts w:ascii="Arial" w:hAnsi="Arial"/>
                <w:sz w:val="20"/>
                <w:lang w:val="es-ES_tradnl"/>
              </w:rPr>
              <w:t>,</w:t>
            </w:r>
            <w:r w:rsidR="00BC4501" w:rsidRPr="003464B9">
              <w:rPr>
                <w:rFonts w:ascii="Arial" w:hAnsi="Arial"/>
                <w:sz w:val="20"/>
                <w:lang w:val="es-ES_tradnl"/>
              </w:rPr>
              <w:t xml:space="preserve"> </w:t>
            </w:r>
            <w:r w:rsidR="00BC4501">
              <w:rPr>
                <w:rFonts w:ascii="Arial" w:hAnsi="Arial"/>
                <w:sz w:val="20"/>
                <w:lang w:val="es-ES_tradnl"/>
              </w:rPr>
              <w:t>derivada</w:t>
            </w:r>
            <w:r w:rsidR="00BC4501" w:rsidRPr="003464B9">
              <w:rPr>
                <w:rFonts w:ascii="Arial" w:hAnsi="Arial"/>
                <w:sz w:val="20"/>
                <w:lang w:val="es-ES_tradnl"/>
              </w:rPr>
              <w:t xml:space="preserve"> de la jerarquía </w:t>
            </w:r>
            <w:r w:rsidR="00BC4501">
              <w:rPr>
                <w:rFonts w:ascii="Arial" w:hAnsi="Arial"/>
                <w:sz w:val="20"/>
                <w:lang w:val="es-ES_tradnl"/>
              </w:rPr>
              <w:t>establecida entre</w:t>
            </w:r>
            <w:r w:rsidR="00BC4501" w:rsidRPr="003464B9">
              <w:rPr>
                <w:rFonts w:ascii="Arial" w:hAnsi="Arial"/>
                <w:sz w:val="20"/>
                <w:lang w:val="es-ES_tradnl"/>
              </w:rPr>
              <w:t xml:space="preserve"> los modos de </w:t>
            </w:r>
            <w:r w:rsidR="00BC4501">
              <w:rPr>
                <w:rFonts w:ascii="Arial" w:hAnsi="Arial"/>
                <w:sz w:val="20"/>
                <w:lang w:val="es-ES_tradnl"/>
              </w:rPr>
              <w:t>existencia</w:t>
            </w:r>
            <w:r w:rsidR="00BC4501" w:rsidRPr="003464B9">
              <w:rPr>
                <w:rFonts w:ascii="Arial" w:hAnsi="Arial"/>
                <w:sz w:val="20"/>
                <w:lang w:val="es-ES_tradnl"/>
              </w:rPr>
              <w:t xml:space="preserve"> </w:t>
            </w:r>
            <w:r w:rsidR="00BC4501">
              <w:rPr>
                <w:rFonts w:ascii="Arial" w:hAnsi="Arial"/>
                <w:sz w:val="20"/>
                <w:lang w:val="es-ES_tradnl"/>
              </w:rPr>
              <w:t xml:space="preserve">y los modos de producción de conocimiento </w:t>
            </w:r>
            <w:r w:rsidR="00BC4501" w:rsidRPr="003464B9">
              <w:rPr>
                <w:rFonts w:ascii="Arial" w:hAnsi="Arial"/>
                <w:sz w:val="20"/>
                <w:lang w:val="es-ES_tradnl"/>
              </w:rPr>
              <w:t>relacionados</w:t>
            </w:r>
            <w:r w:rsidR="00BC4501">
              <w:rPr>
                <w:rFonts w:ascii="Arial" w:hAnsi="Arial"/>
                <w:sz w:val="20"/>
                <w:lang w:val="es-ES_tradnl"/>
              </w:rPr>
              <w:t xml:space="preserve"> </w:t>
            </w:r>
            <w:r w:rsidR="00BC4501" w:rsidRPr="003464B9">
              <w:rPr>
                <w:rFonts w:ascii="Arial" w:hAnsi="Arial"/>
                <w:sz w:val="20"/>
                <w:lang w:val="es-ES_tradnl"/>
              </w:rPr>
              <w:t xml:space="preserve">–aquí </w:t>
            </w:r>
            <w:r w:rsidR="00BC4501" w:rsidRPr="003464B9">
              <w:rPr>
                <w:rFonts w:ascii="Arial" w:hAnsi="Arial"/>
                <w:sz w:val="20"/>
                <w:lang w:val="es-ES_tradnl"/>
              </w:rPr>
              <w:lastRenderedPageBreak/>
              <w:t xml:space="preserve">aludo a una perspectiva simétrica, nuevamente haciendo referencia a B. </w:t>
            </w:r>
            <w:proofErr w:type="spellStart"/>
            <w:r w:rsidR="00BC4501" w:rsidRPr="003464B9">
              <w:rPr>
                <w:rFonts w:ascii="Arial" w:hAnsi="Arial"/>
                <w:sz w:val="20"/>
                <w:lang w:val="es-ES_tradnl"/>
              </w:rPr>
              <w:t>Latour</w:t>
            </w:r>
            <w:proofErr w:type="spellEnd"/>
            <w:r w:rsidR="00BC4501" w:rsidRPr="003464B9">
              <w:rPr>
                <w:rFonts w:ascii="Arial" w:hAnsi="Arial"/>
                <w:sz w:val="20"/>
                <w:lang w:val="es-ES_tradnl"/>
              </w:rPr>
              <w:t>. En resum</w:t>
            </w:r>
            <w:r w:rsidR="00BC4501">
              <w:rPr>
                <w:rFonts w:ascii="Arial" w:hAnsi="Arial"/>
                <w:sz w:val="20"/>
                <w:lang w:val="es-ES_tradnl"/>
              </w:rPr>
              <w:t xml:space="preserve">en, todo registro será alterno por </w:t>
            </w:r>
            <w:r w:rsidR="00BC4501" w:rsidRPr="003464B9">
              <w:rPr>
                <w:rFonts w:ascii="Arial" w:hAnsi="Arial"/>
                <w:sz w:val="20"/>
                <w:lang w:val="es-ES_tradnl"/>
              </w:rPr>
              <w:t xml:space="preserve">su potencia </w:t>
            </w:r>
            <w:r w:rsidR="00BC4501">
              <w:rPr>
                <w:rFonts w:ascii="Arial" w:hAnsi="Arial"/>
                <w:sz w:val="20"/>
                <w:lang w:val="es-ES_tradnl"/>
              </w:rPr>
              <w:t>para</w:t>
            </w:r>
            <w:r w:rsidR="00BC4501" w:rsidRPr="003464B9">
              <w:rPr>
                <w:rFonts w:ascii="Arial" w:hAnsi="Arial"/>
                <w:sz w:val="20"/>
                <w:lang w:val="es-ES_tradnl"/>
              </w:rPr>
              <w:t xml:space="preserve"> multiplicar posiciones de enunci</w:t>
            </w:r>
            <w:r w:rsidR="00BC4501">
              <w:rPr>
                <w:rFonts w:ascii="Arial" w:hAnsi="Arial"/>
                <w:sz w:val="20"/>
                <w:lang w:val="es-ES_tradnl"/>
              </w:rPr>
              <w:t xml:space="preserve">ación, incluyendo los nuestros. </w:t>
            </w:r>
          </w:p>
          <w:p w:rsidR="00BC4501" w:rsidRPr="003464B9" w:rsidRDefault="00BC4501" w:rsidP="00062100">
            <w:pPr>
              <w:spacing w:line="360" w:lineRule="auto"/>
              <w:jc w:val="both"/>
              <w:rPr>
                <w:rFonts w:ascii="Arial" w:hAnsi="Arial"/>
                <w:sz w:val="20"/>
                <w:lang w:val="es-ES_tradnl"/>
              </w:rPr>
            </w:pPr>
          </w:p>
          <w:p w:rsidR="009C2191" w:rsidRDefault="00BC4501" w:rsidP="00062100">
            <w:pPr>
              <w:spacing w:line="360" w:lineRule="auto"/>
              <w:jc w:val="both"/>
              <w:rPr>
                <w:rFonts w:ascii="Arial" w:hAnsi="Arial"/>
                <w:sz w:val="20"/>
                <w:lang w:val="es-ES_tradnl"/>
              </w:rPr>
            </w:pPr>
            <w:r w:rsidRPr="003464B9">
              <w:rPr>
                <w:rFonts w:ascii="Arial" w:hAnsi="Arial"/>
                <w:sz w:val="20"/>
                <w:lang w:val="es-ES_tradnl"/>
              </w:rPr>
              <w:t>Considerando esta</w:t>
            </w:r>
            <w:r>
              <w:rPr>
                <w:rFonts w:ascii="Arial" w:hAnsi="Arial"/>
                <w:sz w:val="20"/>
                <w:lang w:val="es-ES_tradnl"/>
              </w:rPr>
              <w:t>s</w:t>
            </w:r>
            <w:r w:rsidRPr="003464B9">
              <w:rPr>
                <w:rFonts w:ascii="Arial" w:hAnsi="Arial"/>
                <w:sz w:val="20"/>
                <w:lang w:val="es-ES_tradnl"/>
              </w:rPr>
              <w:t xml:space="preserve"> premisa</w:t>
            </w:r>
            <w:r>
              <w:rPr>
                <w:rFonts w:ascii="Arial" w:hAnsi="Arial"/>
                <w:sz w:val="20"/>
                <w:lang w:val="es-ES_tradnl"/>
              </w:rPr>
              <w:t>s</w:t>
            </w:r>
            <w:r w:rsidRPr="003464B9">
              <w:rPr>
                <w:rFonts w:ascii="Arial" w:hAnsi="Arial"/>
                <w:sz w:val="20"/>
                <w:lang w:val="es-ES_tradnl"/>
              </w:rPr>
              <w:t xml:space="preserve">, a partir de casos concretos de estudio (históricos y etnográficos) estudiaremos </w:t>
            </w:r>
            <w:r>
              <w:rPr>
                <w:rFonts w:ascii="Arial" w:hAnsi="Arial"/>
                <w:sz w:val="20"/>
                <w:lang w:val="es-ES_tradnl"/>
              </w:rPr>
              <w:t>algunos</w:t>
            </w:r>
            <w:r w:rsidRPr="003464B9">
              <w:rPr>
                <w:rFonts w:ascii="Arial" w:hAnsi="Arial"/>
                <w:sz w:val="20"/>
                <w:lang w:val="es-ES_tradnl"/>
              </w:rPr>
              <w:t xml:space="preserve"> modos de producción de conocimiento, así como las técnicas y herramientas para conceptualizar, registrar, producir y reproducir un conflicto; es decir, los alcances y limitaciones de </w:t>
            </w:r>
            <w:r>
              <w:rPr>
                <w:rFonts w:ascii="Arial" w:hAnsi="Arial"/>
                <w:sz w:val="20"/>
                <w:lang w:val="es-ES_tradnl"/>
              </w:rPr>
              <w:t xml:space="preserve">diversas </w:t>
            </w:r>
            <w:r w:rsidRPr="003464B9">
              <w:rPr>
                <w:rFonts w:ascii="Arial" w:hAnsi="Arial"/>
                <w:sz w:val="20"/>
                <w:lang w:val="es-ES_tradnl"/>
              </w:rPr>
              <w:t xml:space="preserve">metodologías (académicas y nativas). Para ello revisaremos un mismo caso en la sincronía y </w:t>
            </w:r>
            <w:r>
              <w:rPr>
                <w:rFonts w:ascii="Arial" w:hAnsi="Arial"/>
                <w:sz w:val="20"/>
                <w:lang w:val="es-ES_tradnl"/>
              </w:rPr>
              <w:t xml:space="preserve">en </w:t>
            </w:r>
            <w:r w:rsidRPr="003464B9">
              <w:rPr>
                <w:rFonts w:ascii="Arial" w:hAnsi="Arial"/>
                <w:sz w:val="20"/>
                <w:lang w:val="es-ES_tradnl"/>
              </w:rPr>
              <w:t>la diacronía con la finalidad de reconocer que la comprensión del conflicto y de su registro, tanto para los pueblos amerindios, como para sus estudiosos, requiere dar cuenta de las distint</w:t>
            </w:r>
            <w:r>
              <w:rPr>
                <w:rFonts w:ascii="Arial" w:hAnsi="Arial"/>
                <w:sz w:val="20"/>
                <w:lang w:val="es-ES_tradnl"/>
              </w:rPr>
              <w:t>as temporalidades en las que ha sido construido</w:t>
            </w:r>
            <w:r w:rsidRPr="003464B9">
              <w:rPr>
                <w:rFonts w:ascii="Arial" w:hAnsi="Arial"/>
                <w:sz w:val="20"/>
                <w:lang w:val="es-ES_tradnl"/>
              </w:rPr>
              <w:t>. Desde una perspectiva multidisciplinaria que conjugará la historia del arte, la historia y la antropología se reconocerán metodologías para el registro y el estudio del conflicto entre y para los pueblos amerindios.</w:t>
            </w:r>
          </w:p>
          <w:p w:rsidR="009C2191" w:rsidRDefault="009C2191" w:rsidP="00062100">
            <w:pPr>
              <w:spacing w:line="360" w:lineRule="auto"/>
              <w:jc w:val="both"/>
              <w:rPr>
                <w:rFonts w:ascii="Arial" w:hAnsi="Arial"/>
                <w:sz w:val="20"/>
                <w:lang w:val="es-ES_tradnl"/>
              </w:rPr>
            </w:pPr>
          </w:p>
          <w:p w:rsidR="00BC4501" w:rsidRDefault="00494E9E" w:rsidP="009C2191">
            <w:pPr>
              <w:spacing w:line="360" w:lineRule="auto"/>
              <w:jc w:val="both"/>
              <w:rPr>
                <w:rFonts w:ascii="Arial" w:hAnsi="Arial"/>
                <w:sz w:val="20"/>
                <w:lang w:val="es-ES_tradnl"/>
              </w:rPr>
            </w:pPr>
            <w:r>
              <w:rPr>
                <w:rFonts w:ascii="Arial" w:hAnsi="Arial"/>
                <w:sz w:val="20"/>
                <w:lang w:val="es-ES_tradnl"/>
              </w:rPr>
              <w:t>Por último</w:t>
            </w:r>
            <w:r w:rsidR="00BC4501">
              <w:rPr>
                <w:rFonts w:ascii="Arial" w:hAnsi="Arial"/>
                <w:sz w:val="20"/>
                <w:lang w:val="es-ES_tradnl"/>
              </w:rPr>
              <w:t xml:space="preserve">, abriremos un espacio para reflexionar sobre los vínculos </w:t>
            </w:r>
            <w:r w:rsidR="009C2191">
              <w:rPr>
                <w:rFonts w:ascii="Arial" w:hAnsi="Arial"/>
                <w:sz w:val="20"/>
                <w:lang w:val="es-ES_tradnl"/>
              </w:rPr>
              <w:t xml:space="preserve">entre los vivos y los muertos. Analizar la agencia y los efectos de la presencia o ausencia de los muertos en el registro del conflicto ha sido una necesidad metodológica por </w:t>
            </w:r>
            <w:r w:rsidR="003E397C">
              <w:rPr>
                <w:rFonts w:ascii="Arial" w:hAnsi="Arial"/>
                <w:sz w:val="20"/>
                <w:lang w:val="es-ES_tradnl"/>
              </w:rPr>
              <w:t>tres</w:t>
            </w:r>
            <w:r w:rsidR="009C2191">
              <w:rPr>
                <w:rFonts w:ascii="Arial" w:hAnsi="Arial"/>
                <w:sz w:val="20"/>
                <w:lang w:val="es-ES_tradnl"/>
              </w:rPr>
              <w:t xml:space="preserve"> motivos. </w:t>
            </w:r>
            <w:r w:rsidR="003E397C">
              <w:rPr>
                <w:rFonts w:ascii="Arial" w:hAnsi="Arial"/>
                <w:sz w:val="20"/>
                <w:lang w:val="es-ES_tradnl"/>
              </w:rPr>
              <w:t>Primero</w:t>
            </w:r>
            <w:r w:rsidR="009C2191">
              <w:rPr>
                <w:rFonts w:ascii="Arial" w:hAnsi="Arial"/>
                <w:sz w:val="20"/>
                <w:lang w:val="es-ES_tradnl"/>
              </w:rPr>
              <w:t xml:space="preserve"> porque, más allá de entender los lazos entre vivos y muertos como un proceso simbólico o cosmológico resumido a un lazo ancestral, resulta preciso atender a procesos de conflicto como el exterminio</w:t>
            </w:r>
            <w:r w:rsidR="003E397C">
              <w:rPr>
                <w:rFonts w:ascii="Arial" w:hAnsi="Arial"/>
                <w:sz w:val="20"/>
                <w:lang w:val="es-ES_tradnl"/>
              </w:rPr>
              <w:t xml:space="preserve"> (etnocidio o genocidio)</w:t>
            </w:r>
            <w:r w:rsidR="009C2191">
              <w:rPr>
                <w:rFonts w:ascii="Arial" w:hAnsi="Arial"/>
                <w:sz w:val="20"/>
                <w:lang w:val="es-ES_tradnl"/>
              </w:rPr>
              <w:t>, las hambrunas</w:t>
            </w:r>
            <w:r w:rsidR="003E397C">
              <w:rPr>
                <w:rFonts w:ascii="Arial" w:hAnsi="Arial"/>
                <w:sz w:val="20"/>
                <w:lang w:val="es-ES_tradnl"/>
              </w:rPr>
              <w:t>, las epidemias</w:t>
            </w:r>
            <w:r w:rsidR="009C2191">
              <w:rPr>
                <w:rFonts w:ascii="Arial" w:hAnsi="Arial"/>
                <w:sz w:val="20"/>
                <w:lang w:val="es-ES_tradnl"/>
              </w:rPr>
              <w:t xml:space="preserve"> o las guerras, donde los muertos son multitudes</w:t>
            </w:r>
            <w:r w:rsidR="003E397C">
              <w:rPr>
                <w:rFonts w:ascii="Arial" w:hAnsi="Arial"/>
                <w:sz w:val="20"/>
                <w:lang w:val="es-ES_tradnl"/>
              </w:rPr>
              <w:t>. La sobrepoblación de muertos implica producción de emociones colectivas, ruptura y creación de vínculos. Segundo, porque las imágenes producidas en América del Norte y las artes verbales de América del Sur son producto de relaciones análogas. Tercero, al revisar estos materiales podremos conocer herramientas metodológicas para acercarnos a procesos de violencia extrema, en el presente y en el pasado, necesarios para entender su registro.</w:t>
            </w:r>
          </w:p>
          <w:p w:rsidR="00BC4501" w:rsidRPr="003464B9" w:rsidRDefault="00BC4501" w:rsidP="00062100">
            <w:pPr>
              <w:spacing w:line="360" w:lineRule="auto"/>
              <w:jc w:val="both"/>
              <w:rPr>
                <w:rFonts w:ascii="Arial" w:hAnsi="Arial"/>
                <w:sz w:val="20"/>
                <w:lang w:val="es-ES_tradnl"/>
              </w:rPr>
            </w:pPr>
          </w:p>
          <w:p w:rsidR="00BC4501" w:rsidRPr="00A01F09" w:rsidRDefault="00BC4501" w:rsidP="00062100">
            <w:pPr>
              <w:spacing w:line="360" w:lineRule="auto"/>
              <w:jc w:val="both"/>
              <w:rPr>
                <w:rFonts w:ascii="Times New Roman" w:hAnsi="Times New Roman"/>
                <w:sz w:val="20"/>
                <w:lang w:val="es-ES_tradnl"/>
              </w:rPr>
            </w:pPr>
            <w:r w:rsidRPr="003464B9">
              <w:rPr>
                <w:rFonts w:ascii="Arial" w:hAnsi="Arial"/>
                <w:sz w:val="20"/>
                <w:lang w:val="es-ES_tradnl"/>
              </w:rPr>
              <w:t>Finalmente, el curso estará dedicado a la lectura y exposición crítica de textos. Se evaluará la posibilidad de invitar a investigadores para reflexionar sobre el registro del conflicto y promover el diálogo multidisciplinario y la construcción de herramientas interdisciplinarias. Además, se propone ejecutar un trabajo colectivo en campo para ejercitar las herramientas metodológicas discutidas en el curso.</w:t>
            </w:r>
            <w:r w:rsidRPr="00A01F09">
              <w:rPr>
                <w:rFonts w:ascii="Times New Roman" w:hAnsi="Times New Roman"/>
                <w:sz w:val="20"/>
                <w:lang w:val="es-ES_tradnl"/>
              </w:rPr>
              <w:t xml:space="preserve"> </w:t>
            </w:r>
          </w:p>
          <w:p w:rsidR="00BC4501" w:rsidRPr="00781927" w:rsidRDefault="00BC4501" w:rsidP="00062100">
            <w:pPr>
              <w:jc w:val="both"/>
              <w:rPr>
                <w:rFonts w:ascii="Arial Narrow" w:hAnsi="Arial Narrow"/>
                <w:sz w:val="20"/>
                <w:lang w:val="es-ES_tradnl"/>
              </w:rPr>
            </w:pPr>
          </w:p>
        </w:tc>
      </w:tr>
      <w:tr w:rsidR="00BC4501" w:rsidRPr="00632440" w:rsidTr="00062100">
        <w:trPr>
          <w:trHeight w:val="948"/>
          <w:jc w:val="center"/>
        </w:trPr>
        <w:tc>
          <w:tcPr>
            <w:tcW w:w="8882" w:type="dxa"/>
          </w:tcPr>
          <w:p w:rsidR="00BC4501" w:rsidRPr="00600407" w:rsidRDefault="00BC4501" w:rsidP="00062100">
            <w:pPr>
              <w:pStyle w:val="Textoindependiente"/>
              <w:spacing w:after="0"/>
              <w:jc w:val="both"/>
              <w:rPr>
                <w:rFonts w:ascii="Arial Narrow" w:hAnsi="Arial Narrow" w:cs="Arial"/>
                <w:sz w:val="20"/>
                <w:lang w:val="es-MX"/>
              </w:rPr>
            </w:pPr>
            <w:r w:rsidRPr="00600407">
              <w:rPr>
                <w:rFonts w:ascii="Arial Narrow" w:hAnsi="Arial Narrow" w:cs="Arial"/>
                <w:b/>
                <w:sz w:val="20"/>
                <w:lang w:val="es-MX"/>
              </w:rPr>
              <w:lastRenderedPageBreak/>
              <w:t>Objetivos específicos:</w:t>
            </w:r>
            <w:r w:rsidRPr="00600407">
              <w:rPr>
                <w:rFonts w:ascii="Arial Narrow" w:hAnsi="Arial Narrow" w:cs="Arial"/>
                <w:sz w:val="20"/>
                <w:lang w:val="es-MX"/>
              </w:rPr>
              <w:t xml:space="preserve"> </w:t>
            </w:r>
          </w:p>
          <w:p w:rsidR="00BC4501" w:rsidRPr="00600407" w:rsidRDefault="00BC4501" w:rsidP="00062100">
            <w:pPr>
              <w:rPr>
                <w:rFonts w:ascii="Arial Narrow" w:hAnsi="Arial Narrow"/>
                <w:sz w:val="20"/>
              </w:rPr>
            </w:pPr>
          </w:p>
          <w:p w:rsidR="00BC4501" w:rsidRPr="003464B9" w:rsidRDefault="00BC4501" w:rsidP="00062100">
            <w:pPr>
              <w:pStyle w:val="Prrafodelista"/>
              <w:numPr>
                <w:ilvl w:val="0"/>
                <w:numId w:val="1"/>
              </w:numPr>
              <w:spacing w:after="0" w:line="360" w:lineRule="auto"/>
              <w:rPr>
                <w:rFonts w:ascii="Arial" w:hAnsi="Arial"/>
                <w:sz w:val="20"/>
                <w:szCs w:val="20"/>
              </w:rPr>
            </w:pPr>
            <w:r w:rsidRPr="003464B9">
              <w:rPr>
                <w:rFonts w:ascii="Arial" w:hAnsi="Arial"/>
                <w:sz w:val="20"/>
                <w:szCs w:val="20"/>
              </w:rPr>
              <w:t>Reflexionar en torno a los fundamentos teórico-metodológicos</w:t>
            </w:r>
            <w:r>
              <w:rPr>
                <w:rFonts w:ascii="Arial" w:hAnsi="Arial"/>
                <w:sz w:val="20"/>
                <w:szCs w:val="20"/>
              </w:rPr>
              <w:t xml:space="preserve"> para posibilitar  un campo</w:t>
            </w:r>
            <w:r w:rsidRPr="003464B9">
              <w:rPr>
                <w:rFonts w:ascii="Arial" w:hAnsi="Arial"/>
                <w:sz w:val="20"/>
                <w:szCs w:val="20"/>
              </w:rPr>
              <w:t xml:space="preserve"> de estudio sobre el conflicto entre los pueblos amerindios, tales como el context</w:t>
            </w:r>
            <w:r>
              <w:rPr>
                <w:rFonts w:ascii="Arial" w:hAnsi="Arial"/>
                <w:sz w:val="20"/>
                <w:szCs w:val="20"/>
              </w:rPr>
              <w:t xml:space="preserve">o (M. </w:t>
            </w:r>
            <w:proofErr w:type="spellStart"/>
            <w:r>
              <w:rPr>
                <w:rFonts w:ascii="Arial" w:hAnsi="Arial"/>
                <w:sz w:val="20"/>
                <w:szCs w:val="20"/>
              </w:rPr>
              <w:t>Strathern</w:t>
            </w:r>
            <w:proofErr w:type="spellEnd"/>
            <w:r>
              <w:rPr>
                <w:rFonts w:ascii="Arial" w:hAnsi="Arial"/>
                <w:sz w:val="20"/>
                <w:szCs w:val="20"/>
              </w:rPr>
              <w:t>), la simetría,</w:t>
            </w:r>
            <w:r w:rsidRPr="003464B9">
              <w:rPr>
                <w:rFonts w:ascii="Arial" w:hAnsi="Arial"/>
                <w:sz w:val="20"/>
                <w:szCs w:val="20"/>
              </w:rPr>
              <w:t xml:space="preserve"> la multiplicidad de los modos de existencia</w:t>
            </w:r>
            <w:r>
              <w:rPr>
                <w:rFonts w:ascii="Arial" w:hAnsi="Arial"/>
                <w:sz w:val="20"/>
                <w:szCs w:val="20"/>
              </w:rPr>
              <w:t xml:space="preserve"> y de producción de </w:t>
            </w:r>
            <w:r>
              <w:rPr>
                <w:rFonts w:ascii="Arial" w:hAnsi="Arial"/>
                <w:sz w:val="20"/>
                <w:szCs w:val="20"/>
              </w:rPr>
              <w:lastRenderedPageBreak/>
              <w:t>conocimiento</w:t>
            </w:r>
            <w:r w:rsidRPr="003464B9">
              <w:rPr>
                <w:rFonts w:ascii="Arial" w:hAnsi="Arial"/>
                <w:sz w:val="20"/>
                <w:szCs w:val="20"/>
              </w:rPr>
              <w:t xml:space="preserve"> (B. </w:t>
            </w:r>
            <w:proofErr w:type="spellStart"/>
            <w:r w:rsidRPr="003464B9">
              <w:rPr>
                <w:rFonts w:ascii="Arial" w:hAnsi="Arial"/>
                <w:sz w:val="20"/>
                <w:szCs w:val="20"/>
              </w:rPr>
              <w:t>Latour</w:t>
            </w:r>
            <w:proofErr w:type="spellEnd"/>
            <w:r>
              <w:rPr>
                <w:rFonts w:ascii="Arial" w:hAnsi="Arial"/>
                <w:sz w:val="20"/>
                <w:szCs w:val="20"/>
              </w:rPr>
              <w:t xml:space="preserve"> y M. </w:t>
            </w:r>
            <w:proofErr w:type="spellStart"/>
            <w:r>
              <w:rPr>
                <w:rFonts w:ascii="Arial" w:hAnsi="Arial"/>
                <w:sz w:val="20"/>
                <w:szCs w:val="20"/>
              </w:rPr>
              <w:t>Strathern</w:t>
            </w:r>
            <w:proofErr w:type="spellEnd"/>
            <w:r w:rsidRPr="003464B9">
              <w:rPr>
                <w:rFonts w:ascii="Arial" w:hAnsi="Arial"/>
                <w:sz w:val="20"/>
                <w:szCs w:val="20"/>
              </w:rPr>
              <w:t>).</w:t>
            </w:r>
          </w:p>
          <w:p w:rsidR="00BC4501" w:rsidRPr="003464B9" w:rsidRDefault="00BC4501" w:rsidP="00062100">
            <w:pPr>
              <w:pStyle w:val="Prrafodelista"/>
              <w:numPr>
                <w:ilvl w:val="0"/>
                <w:numId w:val="1"/>
              </w:numPr>
              <w:spacing w:after="0" w:line="360" w:lineRule="auto"/>
              <w:rPr>
                <w:rFonts w:ascii="Arial" w:hAnsi="Arial"/>
                <w:sz w:val="20"/>
                <w:szCs w:val="20"/>
              </w:rPr>
            </w:pPr>
            <w:r w:rsidRPr="003464B9">
              <w:rPr>
                <w:rFonts w:ascii="Arial" w:hAnsi="Arial"/>
                <w:sz w:val="20"/>
                <w:szCs w:val="20"/>
              </w:rPr>
              <w:t xml:space="preserve">Revisar </w:t>
            </w:r>
            <w:r w:rsidR="00494E9E">
              <w:rPr>
                <w:rFonts w:ascii="Arial" w:hAnsi="Arial"/>
                <w:sz w:val="20"/>
                <w:szCs w:val="20"/>
              </w:rPr>
              <w:t>dos</w:t>
            </w:r>
            <w:r w:rsidRPr="003464B9">
              <w:rPr>
                <w:rFonts w:ascii="Arial" w:hAnsi="Arial"/>
                <w:sz w:val="20"/>
                <w:szCs w:val="20"/>
              </w:rPr>
              <w:t xml:space="preserve"> temáticas generales (procesos de exterminio y procesos de profetismo y mesianismo)</w:t>
            </w:r>
            <w:r w:rsidR="00863AB3">
              <w:rPr>
                <w:rFonts w:ascii="Arial" w:hAnsi="Arial"/>
                <w:sz w:val="20"/>
                <w:szCs w:val="20"/>
              </w:rPr>
              <w:t>, así como el vínculo entre vivos y muertos que los cruza transversalmente,</w:t>
            </w:r>
            <w:r w:rsidRPr="003464B9">
              <w:rPr>
                <w:rFonts w:ascii="Arial" w:hAnsi="Arial"/>
                <w:sz w:val="20"/>
                <w:szCs w:val="20"/>
              </w:rPr>
              <w:t xml:space="preserve"> vinculando las herramientas de la historia y la antropología con el fin de potencializar un campo multidisciplinario y posiblemente interdisciplinario</w:t>
            </w:r>
            <w:r>
              <w:rPr>
                <w:rFonts w:ascii="Arial" w:hAnsi="Arial"/>
                <w:sz w:val="20"/>
                <w:szCs w:val="20"/>
              </w:rPr>
              <w:t xml:space="preserve"> para comprender el registro del conflicto</w:t>
            </w:r>
            <w:r w:rsidRPr="003464B9">
              <w:rPr>
                <w:rFonts w:ascii="Arial" w:hAnsi="Arial"/>
                <w:sz w:val="20"/>
                <w:szCs w:val="20"/>
              </w:rPr>
              <w:t>.</w:t>
            </w:r>
          </w:p>
          <w:p w:rsidR="00BC4501" w:rsidRPr="003464B9" w:rsidRDefault="00BC4501" w:rsidP="00062100">
            <w:pPr>
              <w:pStyle w:val="Prrafodelista"/>
              <w:numPr>
                <w:ilvl w:val="0"/>
                <w:numId w:val="1"/>
              </w:numPr>
              <w:spacing w:after="0" w:line="360" w:lineRule="auto"/>
              <w:rPr>
                <w:rFonts w:ascii="Arial" w:hAnsi="Arial"/>
                <w:sz w:val="20"/>
                <w:szCs w:val="20"/>
              </w:rPr>
            </w:pPr>
            <w:r>
              <w:rPr>
                <w:rFonts w:ascii="Arial" w:hAnsi="Arial"/>
                <w:sz w:val="20"/>
                <w:szCs w:val="20"/>
              </w:rPr>
              <w:t>D</w:t>
            </w:r>
            <w:r w:rsidRPr="003464B9">
              <w:rPr>
                <w:rFonts w:ascii="Arial" w:hAnsi="Arial"/>
                <w:sz w:val="20"/>
                <w:szCs w:val="20"/>
              </w:rPr>
              <w:t>esde una perspectiva simétrica</w:t>
            </w:r>
            <w:r>
              <w:rPr>
                <w:rFonts w:ascii="Arial" w:hAnsi="Arial"/>
                <w:sz w:val="20"/>
                <w:szCs w:val="20"/>
              </w:rPr>
              <w:t>,</w:t>
            </w:r>
            <w:r w:rsidRPr="003464B9">
              <w:rPr>
                <w:rFonts w:ascii="Arial" w:hAnsi="Arial"/>
                <w:sz w:val="20"/>
                <w:szCs w:val="20"/>
              </w:rPr>
              <w:t xml:space="preserve"> </w:t>
            </w:r>
            <w:r>
              <w:rPr>
                <w:rFonts w:ascii="Arial" w:hAnsi="Arial"/>
                <w:sz w:val="20"/>
                <w:szCs w:val="20"/>
              </w:rPr>
              <w:t>d</w:t>
            </w:r>
            <w:r w:rsidRPr="003464B9">
              <w:rPr>
                <w:rFonts w:ascii="Arial" w:hAnsi="Arial"/>
                <w:sz w:val="20"/>
                <w:szCs w:val="20"/>
              </w:rPr>
              <w:t xml:space="preserve">istinguir y analizar las herramientas metodológicas, conceptuales y teóricas </w:t>
            </w:r>
            <w:r>
              <w:rPr>
                <w:rFonts w:ascii="Arial" w:hAnsi="Arial"/>
                <w:sz w:val="20"/>
                <w:szCs w:val="20"/>
              </w:rPr>
              <w:t>sobre el</w:t>
            </w:r>
            <w:r w:rsidRPr="003464B9">
              <w:rPr>
                <w:rFonts w:ascii="Arial" w:hAnsi="Arial"/>
                <w:sz w:val="20"/>
                <w:szCs w:val="20"/>
              </w:rPr>
              <w:t xml:space="preserve"> conflicto en las </w:t>
            </w:r>
            <w:r>
              <w:rPr>
                <w:rFonts w:ascii="Arial" w:hAnsi="Arial"/>
                <w:sz w:val="20"/>
                <w:szCs w:val="20"/>
              </w:rPr>
              <w:t>lecturas</w:t>
            </w:r>
            <w:r w:rsidRPr="003464B9">
              <w:rPr>
                <w:rFonts w:ascii="Arial" w:hAnsi="Arial"/>
                <w:sz w:val="20"/>
                <w:szCs w:val="20"/>
              </w:rPr>
              <w:t xml:space="preserve"> </w:t>
            </w:r>
            <w:r>
              <w:rPr>
                <w:rFonts w:ascii="Arial" w:hAnsi="Arial"/>
                <w:sz w:val="20"/>
                <w:szCs w:val="20"/>
              </w:rPr>
              <w:t>revisadas</w:t>
            </w:r>
            <w:r w:rsidRPr="003464B9">
              <w:rPr>
                <w:rFonts w:ascii="Arial" w:hAnsi="Arial"/>
                <w:sz w:val="20"/>
                <w:szCs w:val="20"/>
              </w:rPr>
              <w:t xml:space="preserve"> para reconocer sus alcances y limitaciones. El fin será echar mano de tales herramientas para el estudio de un caso concreto en México. </w:t>
            </w:r>
          </w:p>
          <w:p w:rsidR="00BC4501" w:rsidRPr="005C3B04" w:rsidRDefault="00BC4501" w:rsidP="00863AB3">
            <w:pPr>
              <w:pStyle w:val="Prrafodelista"/>
              <w:numPr>
                <w:ilvl w:val="0"/>
                <w:numId w:val="1"/>
              </w:numPr>
              <w:spacing w:after="0" w:line="360" w:lineRule="auto"/>
              <w:rPr>
                <w:rFonts w:ascii="Arial" w:hAnsi="Arial"/>
                <w:sz w:val="20"/>
                <w:szCs w:val="20"/>
              </w:rPr>
            </w:pPr>
            <w:r>
              <w:rPr>
                <w:rFonts w:ascii="Arial" w:hAnsi="Arial"/>
                <w:sz w:val="20"/>
                <w:szCs w:val="20"/>
              </w:rPr>
              <w:t xml:space="preserve">Definir colectivamente la noción registros alternos, considerando conceptualizaciones y metodologías nativas, así como </w:t>
            </w:r>
            <w:r w:rsidR="00863AB3">
              <w:rPr>
                <w:rFonts w:ascii="Arial" w:hAnsi="Arial"/>
                <w:sz w:val="20"/>
                <w:szCs w:val="20"/>
              </w:rPr>
              <w:t>el vínculo entre vivos y muertos y sus efectos políticos</w:t>
            </w:r>
            <w:r>
              <w:rPr>
                <w:rFonts w:ascii="Arial" w:hAnsi="Arial"/>
                <w:sz w:val="20"/>
                <w:szCs w:val="20"/>
              </w:rPr>
              <w:t xml:space="preserve">.  </w:t>
            </w:r>
          </w:p>
        </w:tc>
      </w:tr>
    </w:tbl>
    <w:p w:rsidR="00BC4501" w:rsidRPr="00600407" w:rsidRDefault="00BC4501" w:rsidP="00BC4501">
      <w:pPr>
        <w:rPr>
          <w:rFonts w:ascii="Arial Narrow" w:hAnsi="Arial Narrow" w:cs="Arial"/>
          <w:sz w:val="20"/>
          <w:lang w:val="es-ES" w:eastAsia="es-ES"/>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5580"/>
        <w:gridCol w:w="1080"/>
        <w:gridCol w:w="9"/>
        <w:gridCol w:w="1071"/>
      </w:tblGrid>
      <w:tr w:rsidR="00BC4501" w:rsidRPr="00600407" w:rsidTr="00062100">
        <w:trPr>
          <w:trHeight w:val="255"/>
          <w:jc w:val="center"/>
        </w:trPr>
        <w:tc>
          <w:tcPr>
            <w:tcW w:w="8640" w:type="dxa"/>
            <w:gridSpan w:val="5"/>
          </w:tcPr>
          <w:p w:rsidR="00BC4501" w:rsidRPr="00600407" w:rsidRDefault="00BC4501" w:rsidP="00062100">
            <w:pPr>
              <w:jc w:val="center"/>
              <w:rPr>
                <w:rFonts w:ascii="Arial Narrow" w:hAnsi="Arial Narrow" w:cs="Arial"/>
                <w:b/>
                <w:sz w:val="20"/>
                <w:lang w:val="es-ES_tradnl"/>
              </w:rPr>
            </w:pPr>
            <w:r w:rsidRPr="00600407">
              <w:rPr>
                <w:rFonts w:ascii="Arial Narrow" w:hAnsi="Arial Narrow" w:cs="Arial"/>
                <w:b/>
                <w:sz w:val="20"/>
                <w:lang w:val="es-ES_tradnl"/>
              </w:rPr>
              <w:t>Índice temático</w:t>
            </w:r>
          </w:p>
        </w:tc>
      </w:tr>
      <w:tr w:rsidR="00BC4501" w:rsidRPr="00600407" w:rsidTr="00062100">
        <w:trPr>
          <w:trHeight w:val="288"/>
          <w:jc w:val="center"/>
        </w:trPr>
        <w:tc>
          <w:tcPr>
            <w:tcW w:w="900" w:type="dxa"/>
            <w:vMerge w:val="restart"/>
            <w:vAlign w:val="center"/>
          </w:tcPr>
          <w:p w:rsidR="00BC4501" w:rsidRPr="00600407" w:rsidRDefault="00BC4501" w:rsidP="00062100">
            <w:pPr>
              <w:jc w:val="center"/>
              <w:rPr>
                <w:rFonts w:ascii="Arial Narrow" w:hAnsi="Arial Narrow" w:cs="Arial"/>
                <w:b/>
                <w:sz w:val="20"/>
                <w:lang w:val="es-ES_tradnl"/>
              </w:rPr>
            </w:pPr>
            <w:r w:rsidRPr="00600407">
              <w:rPr>
                <w:rFonts w:ascii="Arial Narrow" w:hAnsi="Arial Narrow" w:cs="Arial"/>
                <w:b/>
                <w:sz w:val="20"/>
                <w:lang w:val="es-ES_tradnl"/>
              </w:rPr>
              <w:t>Unidad</w:t>
            </w:r>
          </w:p>
        </w:tc>
        <w:tc>
          <w:tcPr>
            <w:tcW w:w="5580" w:type="dxa"/>
            <w:vMerge w:val="restart"/>
            <w:vAlign w:val="center"/>
          </w:tcPr>
          <w:p w:rsidR="00BC4501" w:rsidRPr="00600407" w:rsidRDefault="00BC4501" w:rsidP="00062100">
            <w:pPr>
              <w:jc w:val="center"/>
              <w:rPr>
                <w:rFonts w:ascii="Arial Narrow" w:hAnsi="Arial Narrow" w:cs="Arial"/>
                <w:b/>
                <w:sz w:val="20"/>
                <w:lang w:val="es-ES_tradnl"/>
              </w:rPr>
            </w:pPr>
            <w:r w:rsidRPr="00600407">
              <w:rPr>
                <w:rFonts w:ascii="Arial Narrow" w:hAnsi="Arial Narrow" w:cs="Arial"/>
                <w:b/>
                <w:sz w:val="20"/>
                <w:lang w:val="es-ES_tradnl"/>
              </w:rPr>
              <w:t xml:space="preserve">Tema </w:t>
            </w:r>
          </w:p>
        </w:tc>
        <w:tc>
          <w:tcPr>
            <w:tcW w:w="2160" w:type="dxa"/>
            <w:gridSpan w:val="3"/>
            <w:vAlign w:val="center"/>
          </w:tcPr>
          <w:p w:rsidR="00BC4501" w:rsidRPr="00600407" w:rsidRDefault="00BC4501" w:rsidP="00062100">
            <w:pPr>
              <w:jc w:val="center"/>
              <w:rPr>
                <w:rFonts w:ascii="Arial Narrow" w:hAnsi="Arial Narrow" w:cs="Arial"/>
                <w:b/>
                <w:sz w:val="20"/>
                <w:lang w:val="es-ES_tradnl"/>
              </w:rPr>
            </w:pPr>
            <w:r w:rsidRPr="00600407">
              <w:rPr>
                <w:rFonts w:ascii="Arial Narrow" w:hAnsi="Arial Narrow" w:cs="Arial"/>
                <w:b/>
                <w:sz w:val="20"/>
                <w:lang w:val="es-ES_tradnl"/>
              </w:rPr>
              <w:t>Horas</w:t>
            </w:r>
          </w:p>
        </w:tc>
      </w:tr>
      <w:tr w:rsidR="00BC4501" w:rsidRPr="00600407" w:rsidTr="00062100">
        <w:trPr>
          <w:trHeight w:val="162"/>
          <w:jc w:val="center"/>
        </w:trPr>
        <w:tc>
          <w:tcPr>
            <w:tcW w:w="900" w:type="dxa"/>
            <w:vMerge/>
            <w:vAlign w:val="center"/>
          </w:tcPr>
          <w:p w:rsidR="00BC4501" w:rsidRPr="00600407" w:rsidRDefault="00BC4501" w:rsidP="00062100">
            <w:pPr>
              <w:jc w:val="center"/>
              <w:rPr>
                <w:rFonts w:ascii="Arial Narrow" w:hAnsi="Arial Narrow" w:cs="Arial"/>
                <w:b/>
                <w:sz w:val="20"/>
                <w:lang w:val="es-ES_tradnl"/>
              </w:rPr>
            </w:pPr>
          </w:p>
        </w:tc>
        <w:tc>
          <w:tcPr>
            <w:tcW w:w="5580" w:type="dxa"/>
            <w:vMerge/>
            <w:vAlign w:val="center"/>
          </w:tcPr>
          <w:p w:rsidR="00BC4501" w:rsidRPr="00600407" w:rsidRDefault="00BC4501" w:rsidP="00062100">
            <w:pPr>
              <w:jc w:val="center"/>
              <w:rPr>
                <w:rFonts w:ascii="Arial Narrow" w:hAnsi="Arial Narrow" w:cs="Arial"/>
                <w:b/>
                <w:sz w:val="20"/>
                <w:lang w:val="es-ES_tradnl"/>
              </w:rPr>
            </w:pPr>
          </w:p>
        </w:tc>
        <w:tc>
          <w:tcPr>
            <w:tcW w:w="1089" w:type="dxa"/>
            <w:gridSpan w:val="2"/>
            <w:vAlign w:val="center"/>
          </w:tcPr>
          <w:p w:rsidR="00BC4501" w:rsidRPr="00600407" w:rsidRDefault="00BC4501" w:rsidP="00062100">
            <w:pPr>
              <w:jc w:val="center"/>
              <w:rPr>
                <w:rFonts w:ascii="Arial Narrow" w:hAnsi="Arial Narrow" w:cs="Arial"/>
                <w:b/>
                <w:sz w:val="20"/>
                <w:lang w:val="es-ES_tradnl"/>
              </w:rPr>
            </w:pPr>
            <w:r w:rsidRPr="00600407">
              <w:rPr>
                <w:rFonts w:ascii="Arial Narrow" w:hAnsi="Arial Narrow" w:cs="Arial"/>
                <w:b/>
                <w:sz w:val="20"/>
                <w:lang w:val="es-ES_tradnl"/>
              </w:rPr>
              <w:t>Teóricas</w:t>
            </w:r>
          </w:p>
        </w:tc>
        <w:tc>
          <w:tcPr>
            <w:tcW w:w="1071" w:type="dxa"/>
            <w:vAlign w:val="center"/>
          </w:tcPr>
          <w:p w:rsidR="00BC4501" w:rsidRPr="00600407" w:rsidRDefault="00BC4501" w:rsidP="00062100">
            <w:pPr>
              <w:jc w:val="center"/>
              <w:rPr>
                <w:rFonts w:ascii="Arial Narrow" w:hAnsi="Arial Narrow" w:cs="Arial"/>
                <w:b/>
                <w:sz w:val="20"/>
                <w:lang w:val="es-ES_tradnl"/>
              </w:rPr>
            </w:pPr>
            <w:r w:rsidRPr="00600407">
              <w:rPr>
                <w:rFonts w:ascii="Arial Narrow" w:hAnsi="Arial Narrow" w:cs="Arial"/>
                <w:b/>
                <w:sz w:val="20"/>
                <w:lang w:val="es-ES_tradnl"/>
              </w:rPr>
              <w:t>Prácticas</w:t>
            </w:r>
          </w:p>
        </w:tc>
      </w:tr>
      <w:tr w:rsidR="00BC4501" w:rsidRPr="00600407" w:rsidTr="00062100">
        <w:trPr>
          <w:trHeight w:val="3553"/>
          <w:jc w:val="center"/>
        </w:trPr>
        <w:tc>
          <w:tcPr>
            <w:tcW w:w="900" w:type="dxa"/>
            <w:vAlign w:val="center"/>
          </w:tcPr>
          <w:p w:rsidR="00BC4501" w:rsidRPr="00600407" w:rsidRDefault="00BC4501" w:rsidP="00062100">
            <w:pPr>
              <w:jc w:val="center"/>
              <w:rPr>
                <w:rFonts w:ascii="Arial Narrow" w:hAnsi="Arial Narrow" w:cs="Arial"/>
                <w:b/>
                <w:sz w:val="20"/>
                <w:lang w:val="es-ES_tradnl"/>
              </w:rPr>
            </w:pPr>
          </w:p>
        </w:tc>
        <w:tc>
          <w:tcPr>
            <w:tcW w:w="5580" w:type="dxa"/>
          </w:tcPr>
          <w:p w:rsidR="00BC4501" w:rsidRDefault="00BC4501" w:rsidP="00062100">
            <w:pPr>
              <w:rPr>
                <w:rFonts w:ascii="Arial" w:hAnsi="Arial" w:cs="Calibri"/>
                <w:sz w:val="20"/>
                <w:lang w:val="es-ES_tradnl"/>
              </w:rPr>
            </w:pPr>
          </w:p>
          <w:p w:rsidR="00BC4501" w:rsidRDefault="00BC4501" w:rsidP="00062100">
            <w:pPr>
              <w:rPr>
                <w:rFonts w:ascii="Arial" w:hAnsi="Arial" w:cs="Calibri"/>
                <w:sz w:val="20"/>
                <w:lang w:val="es-ES_tradnl"/>
              </w:rPr>
            </w:pPr>
            <w:r w:rsidRPr="00D30DE3">
              <w:rPr>
                <w:rFonts w:ascii="Arial" w:hAnsi="Arial" w:cs="Calibri"/>
                <w:sz w:val="20"/>
                <w:lang w:val="es-ES_tradnl"/>
              </w:rPr>
              <w:t xml:space="preserve">Unidad I. Introducción. Registros alternos del conflicto: </w:t>
            </w:r>
          </w:p>
          <w:p w:rsidR="00BC4501" w:rsidRDefault="00BC4501" w:rsidP="00062100">
            <w:pPr>
              <w:rPr>
                <w:rFonts w:ascii="Arial" w:hAnsi="Arial" w:cs="Calibri"/>
                <w:sz w:val="20"/>
                <w:lang w:val="es-ES_tradnl"/>
              </w:rPr>
            </w:pPr>
            <w:proofErr w:type="gramStart"/>
            <w:r w:rsidRPr="00D30DE3">
              <w:rPr>
                <w:rFonts w:ascii="Arial" w:hAnsi="Arial" w:cs="Calibri"/>
                <w:sz w:val="20"/>
                <w:lang w:val="es-ES_tradnl"/>
              </w:rPr>
              <w:t>contexto</w:t>
            </w:r>
            <w:proofErr w:type="gramEnd"/>
            <w:r w:rsidRPr="00D30DE3">
              <w:rPr>
                <w:rFonts w:ascii="Arial" w:hAnsi="Arial" w:cs="Calibri"/>
                <w:sz w:val="20"/>
                <w:lang w:val="es-ES_tradnl"/>
              </w:rPr>
              <w:t xml:space="preserve">, simetría y modos de existencia. </w:t>
            </w:r>
          </w:p>
          <w:p w:rsidR="00BC4501" w:rsidRDefault="00BC4501" w:rsidP="00062100">
            <w:pPr>
              <w:rPr>
                <w:rFonts w:ascii="Arial" w:hAnsi="Arial" w:cs="Calibri"/>
                <w:sz w:val="20"/>
                <w:lang w:val="es-ES_tradnl"/>
              </w:rPr>
            </w:pPr>
          </w:p>
          <w:p w:rsidR="00BC4501" w:rsidRPr="00D30DE3" w:rsidRDefault="00BC4501" w:rsidP="00062100">
            <w:pPr>
              <w:rPr>
                <w:rFonts w:ascii="Arial" w:hAnsi="Arial" w:cs="Calibri"/>
                <w:sz w:val="20"/>
                <w:lang w:val="es-ES_tradnl"/>
              </w:rPr>
            </w:pPr>
            <w:r w:rsidRPr="00D30DE3">
              <w:rPr>
                <w:rFonts w:ascii="Arial" w:hAnsi="Arial" w:cs="Calibri"/>
                <w:sz w:val="20"/>
                <w:lang w:val="es-ES_tradnl"/>
              </w:rPr>
              <w:t>Unidad II.</w:t>
            </w:r>
            <w:r>
              <w:rPr>
                <w:rFonts w:ascii="Arial" w:hAnsi="Arial" w:cs="Calibri"/>
                <w:sz w:val="20"/>
                <w:lang w:val="es-ES_tradnl"/>
              </w:rPr>
              <w:t xml:space="preserve"> La imagen como registro del exterminio. </w:t>
            </w:r>
          </w:p>
          <w:p w:rsidR="00BC4501" w:rsidRDefault="00BC4501" w:rsidP="00062100">
            <w:pPr>
              <w:rPr>
                <w:rFonts w:ascii="Arial" w:hAnsi="Arial" w:cs="Arial"/>
                <w:sz w:val="20"/>
                <w:lang w:val="es-ES_tradnl"/>
              </w:rPr>
            </w:pPr>
          </w:p>
          <w:p w:rsidR="00BC4501" w:rsidRPr="00D30DE3" w:rsidRDefault="00BC4501" w:rsidP="00062100">
            <w:pPr>
              <w:rPr>
                <w:rFonts w:ascii="Arial" w:hAnsi="Arial" w:cs="Calibri"/>
                <w:sz w:val="20"/>
                <w:lang w:val="es-ES_tradnl"/>
              </w:rPr>
            </w:pPr>
            <w:r w:rsidRPr="00D30DE3">
              <w:rPr>
                <w:rFonts w:ascii="Arial" w:hAnsi="Arial" w:cs="Arial"/>
                <w:sz w:val="20"/>
                <w:lang w:val="es-ES_tradnl"/>
              </w:rPr>
              <w:t xml:space="preserve">Unidad III. </w:t>
            </w:r>
            <w:r w:rsidR="00494E9E">
              <w:rPr>
                <w:rFonts w:ascii="Arial" w:hAnsi="Arial"/>
                <w:sz w:val="20"/>
                <w:lang w:val="es-ES_tradnl"/>
              </w:rPr>
              <w:t>Las artes verbales como registro del contra conflicto: mesianismo y profetismo</w:t>
            </w:r>
            <w:r>
              <w:rPr>
                <w:rFonts w:ascii="Arial" w:hAnsi="Arial" w:cs="Calibri"/>
                <w:sz w:val="20"/>
                <w:lang w:val="es-ES_tradnl"/>
              </w:rPr>
              <w:t>.</w:t>
            </w:r>
          </w:p>
          <w:p w:rsidR="00BC4501" w:rsidRDefault="00BC4501" w:rsidP="00062100">
            <w:pPr>
              <w:rPr>
                <w:rFonts w:ascii="Arial" w:hAnsi="Arial" w:cs="Calibri"/>
                <w:sz w:val="20"/>
                <w:lang w:val="es-ES_tradnl"/>
              </w:rPr>
            </w:pPr>
          </w:p>
          <w:p w:rsidR="00BC4501" w:rsidRPr="00D30DE3" w:rsidRDefault="00BC4501" w:rsidP="00062100">
            <w:pPr>
              <w:rPr>
                <w:rFonts w:ascii="Arial" w:hAnsi="Arial"/>
                <w:b/>
                <w:sz w:val="20"/>
                <w:lang w:val="es-ES_tradnl"/>
              </w:rPr>
            </w:pPr>
            <w:r w:rsidRPr="00D30DE3">
              <w:rPr>
                <w:rFonts w:ascii="Arial" w:hAnsi="Arial" w:cs="Calibri"/>
                <w:sz w:val="20"/>
                <w:lang w:val="es-ES_tradnl"/>
              </w:rPr>
              <w:t>Unidad</w:t>
            </w:r>
            <w:r w:rsidR="00494E9E">
              <w:rPr>
                <w:rFonts w:ascii="Arial" w:hAnsi="Arial" w:cs="Calibri"/>
                <w:sz w:val="20"/>
                <w:lang w:val="es-ES_tradnl"/>
              </w:rPr>
              <w:t xml:space="preserve"> IV</w:t>
            </w:r>
            <w:r w:rsidRPr="00D30DE3">
              <w:rPr>
                <w:rFonts w:ascii="Arial" w:hAnsi="Arial" w:cs="Calibri"/>
                <w:sz w:val="20"/>
                <w:lang w:val="es-ES_tradnl"/>
              </w:rPr>
              <w:t>.</w:t>
            </w:r>
            <w:r w:rsidR="00494E9E">
              <w:rPr>
                <w:rFonts w:ascii="Arial" w:hAnsi="Arial" w:cs="Calibri"/>
                <w:sz w:val="20"/>
                <w:lang w:val="es-ES_tradnl"/>
              </w:rPr>
              <w:t xml:space="preserve"> La presencia y la ausencia de los muertos en </w:t>
            </w:r>
            <w:r w:rsidR="007B106C">
              <w:rPr>
                <w:rFonts w:ascii="Arial" w:hAnsi="Arial" w:cs="Calibri"/>
                <w:sz w:val="20"/>
                <w:lang w:val="es-ES_tradnl"/>
              </w:rPr>
              <w:t>el registro</w:t>
            </w:r>
            <w:r w:rsidR="00494E9E">
              <w:rPr>
                <w:rFonts w:ascii="Arial" w:hAnsi="Arial" w:cs="Calibri"/>
                <w:sz w:val="20"/>
                <w:lang w:val="es-ES_tradnl"/>
              </w:rPr>
              <w:t xml:space="preserve"> del conflicto</w:t>
            </w:r>
            <w:r>
              <w:rPr>
                <w:rFonts w:ascii="Arial" w:hAnsi="Arial"/>
                <w:sz w:val="20"/>
                <w:lang w:val="es-ES_tradnl"/>
              </w:rPr>
              <w:t xml:space="preserve">. </w:t>
            </w:r>
          </w:p>
          <w:p w:rsidR="00BC4501" w:rsidRPr="00D30DE3" w:rsidRDefault="00BC4501" w:rsidP="00062100">
            <w:pPr>
              <w:rPr>
                <w:rFonts w:ascii="Arial" w:hAnsi="Arial"/>
                <w:sz w:val="20"/>
                <w:lang w:val="es-ES_tradnl"/>
              </w:rPr>
            </w:pPr>
          </w:p>
          <w:p w:rsidR="00BC4501" w:rsidRPr="00600407" w:rsidRDefault="00BC4501" w:rsidP="00062100">
            <w:pPr>
              <w:rPr>
                <w:rFonts w:ascii="Arial Narrow" w:hAnsi="Arial Narrow" w:cs="Calibri"/>
                <w:sz w:val="20"/>
                <w:lang w:val="es-ES_tradnl"/>
              </w:rPr>
            </w:pPr>
            <w:r w:rsidRPr="00D30DE3">
              <w:rPr>
                <w:rFonts w:ascii="Arial" w:hAnsi="Arial"/>
                <w:sz w:val="20"/>
                <w:lang w:val="es-ES_tradnl"/>
              </w:rPr>
              <w:t>Conclusión del curso</w:t>
            </w:r>
          </w:p>
        </w:tc>
        <w:tc>
          <w:tcPr>
            <w:tcW w:w="1080" w:type="dxa"/>
            <w:vAlign w:val="center"/>
          </w:tcPr>
          <w:p w:rsidR="00BC4501" w:rsidRPr="00600407" w:rsidRDefault="00F900A1" w:rsidP="00062100">
            <w:pPr>
              <w:jc w:val="center"/>
              <w:rPr>
                <w:rFonts w:ascii="Arial Narrow" w:hAnsi="Arial Narrow" w:cs="Arial"/>
                <w:sz w:val="20"/>
                <w:lang w:val="es-ES_tradnl"/>
              </w:rPr>
            </w:pPr>
            <w:r>
              <w:rPr>
                <w:rFonts w:ascii="Arial Narrow" w:hAnsi="Arial Narrow" w:cs="Arial"/>
                <w:noProof/>
                <w:sz w:val="20"/>
                <w:lang w:val="es-MX" w:eastAsia="es-MX"/>
              </w:rPr>
              <w:pict>
                <v:shapetype id="_x0000_t202" coordsize="21600,21600" o:spt="202" path="m,l,21600r21600,l21600,xe">
                  <v:stroke joinstyle="miter"/>
                  <v:path gradientshapeok="t" o:connecttype="rect"/>
                </v:shapetype>
                <v:shape id="Text Box 5" o:spid="_x0000_s1026" type="#_x0000_t202" style="position:absolute;left:0;text-align:left;margin-left:1.95pt;margin-top:-252.05pt;width:39.8pt;height:251.5pt;z-index:251662336;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" filled="f" stroked="f">
                  <v:shadow on="t" color="#622423" opacity=".5" offset="1pt,.74833mm"/>
                  <v:textbox inset=",7.2pt,,7.2pt">
                    <w:txbxContent>
                      <w:p w:rsidR="00494E9E" w:rsidRDefault="00494E9E" w:rsidP="00BC4501">
                        <w:pPr>
                          <w:rPr>
                            <w:rFonts w:ascii="Arial" w:hAnsi="Arial"/>
                            <w:szCs w:val="22"/>
                          </w:rPr>
                        </w:pPr>
                      </w:p>
                      <w:p w:rsidR="00BC4501" w:rsidRPr="00D30DE3" w:rsidRDefault="00BC4501" w:rsidP="00BC4501">
                        <w:pPr>
                          <w:rPr>
                            <w:rFonts w:ascii="Arial" w:hAnsi="Arial"/>
                            <w:szCs w:val="22"/>
                          </w:rPr>
                        </w:pPr>
                        <w:r>
                          <w:rPr>
                            <w:rFonts w:ascii="Arial" w:hAnsi="Arial"/>
                            <w:szCs w:val="22"/>
                          </w:rPr>
                          <w:t>8</w:t>
                        </w:r>
                      </w:p>
                      <w:p w:rsidR="00BC4501" w:rsidRPr="00D30DE3" w:rsidRDefault="00BC4501" w:rsidP="00BC4501">
                        <w:pPr>
                          <w:rPr>
                            <w:rFonts w:ascii="Arial" w:hAnsi="Arial"/>
                            <w:szCs w:val="22"/>
                          </w:rPr>
                        </w:pPr>
                      </w:p>
                      <w:p w:rsidR="00BC4501" w:rsidRPr="00D30DE3" w:rsidRDefault="00BC4501" w:rsidP="00BC4501">
                        <w:pPr>
                          <w:rPr>
                            <w:rFonts w:ascii="Arial" w:hAnsi="Arial"/>
                            <w:szCs w:val="22"/>
                          </w:rPr>
                        </w:pPr>
                        <w:r>
                          <w:rPr>
                            <w:rFonts w:ascii="Arial" w:hAnsi="Arial"/>
                            <w:sz w:val="22"/>
                            <w:szCs w:val="22"/>
                          </w:rPr>
                          <w:t>12</w:t>
                        </w:r>
                      </w:p>
                      <w:p w:rsidR="00BC4501" w:rsidRDefault="00BC4501" w:rsidP="00BC4501">
                        <w:pPr>
                          <w:rPr>
                            <w:rFonts w:ascii="Arial" w:hAnsi="Arial"/>
                            <w:szCs w:val="22"/>
                          </w:rPr>
                        </w:pPr>
                      </w:p>
                      <w:p w:rsidR="00BC4501" w:rsidRDefault="002F4330" w:rsidP="00BC4501">
                        <w:pPr>
                          <w:rPr>
                            <w:rFonts w:ascii="Arial" w:hAnsi="Arial"/>
                            <w:szCs w:val="22"/>
                          </w:rPr>
                        </w:pPr>
                        <w:r>
                          <w:rPr>
                            <w:rFonts w:ascii="Arial" w:hAnsi="Arial"/>
                            <w:szCs w:val="22"/>
                          </w:rPr>
                          <w:t>14</w:t>
                        </w:r>
                      </w:p>
                      <w:p w:rsidR="00BC4501" w:rsidRPr="00D30DE3" w:rsidRDefault="00BC4501" w:rsidP="00BC4501">
                        <w:pPr>
                          <w:rPr>
                            <w:rFonts w:ascii="Arial" w:hAnsi="Arial"/>
                            <w:szCs w:val="22"/>
                          </w:rPr>
                        </w:pPr>
                      </w:p>
                      <w:p w:rsidR="00BC4501" w:rsidRPr="00D30DE3" w:rsidRDefault="002F4330" w:rsidP="00BC4501">
                        <w:pPr>
                          <w:rPr>
                            <w:rFonts w:ascii="Arial" w:hAnsi="Arial"/>
                            <w:szCs w:val="22"/>
                          </w:rPr>
                        </w:pPr>
                        <w:r>
                          <w:rPr>
                            <w:rFonts w:ascii="Arial" w:hAnsi="Arial"/>
                            <w:sz w:val="22"/>
                            <w:szCs w:val="22"/>
                          </w:rPr>
                          <w:t>14</w:t>
                        </w:r>
                      </w:p>
                      <w:p w:rsidR="00BC4501" w:rsidRPr="00D30DE3" w:rsidRDefault="00BC4501" w:rsidP="00BC4501">
                        <w:pPr>
                          <w:rPr>
                            <w:rFonts w:ascii="Arial" w:hAnsi="Arial"/>
                            <w:szCs w:val="22"/>
                          </w:rPr>
                        </w:pPr>
                      </w:p>
                      <w:p w:rsidR="00BC4501" w:rsidRPr="00D30DE3" w:rsidRDefault="00BC4501" w:rsidP="00BC4501">
                        <w:pPr>
                          <w:rPr>
                            <w:rFonts w:ascii="Arial" w:hAnsi="Arial"/>
                            <w:szCs w:val="22"/>
                          </w:rPr>
                        </w:pPr>
                        <w:r>
                          <w:rPr>
                            <w:rFonts w:ascii="Arial" w:hAnsi="Arial"/>
                            <w:szCs w:val="22"/>
                          </w:rPr>
                          <w:t>4</w:t>
                        </w:r>
                      </w:p>
                      <w:p w:rsidR="00BC4501" w:rsidRDefault="00BC4501" w:rsidP="00BC4501"/>
                      <w:p w:rsidR="00BC4501" w:rsidRDefault="00BC4501" w:rsidP="00BC4501"/>
                      <w:p w:rsidR="00BC4501" w:rsidRDefault="00BC4501" w:rsidP="00BC4501"/>
                      <w:p w:rsidR="00BC4501" w:rsidRDefault="00BC4501" w:rsidP="00BC4501"/>
                    </w:txbxContent>
                  </v:textbox>
                  <w10:wrap type="tight"/>
                </v:shape>
              </w:pict>
            </w:r>
          </w:p>
        </w:tc>
        <w:tc>
          <w:tcPr>
            <w:tcW w:w="1080" w:type="dxa"/>
            <w:gridSpan w:val="2"/>
            <w:vAlign w:val="center"/>
          </w:tcPr>
          <w:p w:rsidR="00BC4501" w:rsidRPr="00600407" w:rsidRDefault="00F900A1" w:rsidP="00062100">
            <w:pPr>
              <w:jc w:val="center"/>
              <w:rPr>
                <w:rFonts w:ascii="Arial Narrow" w:hAnsi="Arial Narrow" w:cs="Arial"/>
                <w:sz w:val="20"/>
                <w:lang w:val="es-ES_tradnl"/>
              </w:rPr>
            </w:pPr>
            <w:r>
              <w:rPr>
                <w:rFonts w:ascii="Arial Narrow" w:hAnsi="Arial Narrow" w:cs="Arial"/>
                <w:noProof/>
                <w:sz w:val="20"/>
                <w:lang w:val="es-MX" w:eastAsia="es-MX"/>
              </w:rPr>
              <w:pict>
                <v:shape id="_x0000_s1027" type="#_x0000_t202" style="position:absolute;left:0;text-align:left;margin-left:.7pt;margin-top:4.3pt;width:39.8pt;height:251.5pt;z-index:251663360;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" filled="f" stroked="f">
                  <v:shadow on="t" color="#622423" opacity=".5" offset="1pt,.74833mm"/>
                  <v:textbox inset=",7.2pt,,7.2pt">
                    <w:txbxContent>
                      <w:p w:rsidR="00BC4501" w:rsidRDefault="00BC4501" w:rsidP="00BC4501">
                        <w:pPr>
                          <w:rPr>
                            <w:rFonts w:ascii="Arial" w:hAnsi="Arial"/>
                            <w:szCs w:val="22"/>
                          </w:rPr>
                        </w:pPr>
                      </w:p>
                      <w:p w:rsidR="00494E9E" w:rsidRPr="00D30DE3" w:rsidRDefault="00494E9E" w:rsidP="00BC4501">
                        <w:pPr>
                          <w:rPr>
                            <w:rFonts w:ascii="Arial" w:hAnsi="Arial"/>
                            <w:szCs w:val="22"/>
                          </w:rPr>
                        </w:pPr>
                      </w:p>
                      <w:p w:rsidR="00BC4501" w:rsidRPr="00D30DE3" w:rsidRDefault="00BC4501" w:rsidP="00BC4501">
                        <w:pPr>
                          <w:rPr>
                            <w:rFonts w:ascii="Arial" w:hAnsi="Arial"/>
                            <w:szCs w:val="22"/>
                          </w:rPr>
                        </w:pPr>
                      </w:p>
                      <w:p w:rsidR="00BC4501" w:rsidRPr="00D30DE3" w:rsidRDefault="00BC4501" w:rsidP="00BC4501">
                        <w:pPr>
                          <w:rPr>
                            <w:rFonts w:ascii="Arial" w:hAnsi="Arial"/>
                            <w:szCs w:val="22"/>
                          </w:rPr>
                        </w:pPr>
                        <w:r>
                          <w:rPr>
                            <w:rFonts w:ascii="Arial" w:hAnsi="Arial"/>
                            <w:sz w:val="22"/>
                            <w:szCs w:val="22"/>
                          </w:rPr>
                          <w:t>4</w:t>
                        </w:r>
                      </w:p>
                      <w:p w:rsidR="00BC4501" w:rsidRDefault="00BC4501" w:rsidP="00BC4501">
                        <w:pPr>
                          <w:rPr>
                            <w:rFonts w:ascii="Arial" w:hAnsi="Arial"/>
                            <w:szCs w:val="22"/>
                          </w:rPr>
                        </w:pPr>
                      </w:p>
                      <w:p w:rsidR="00BC4501" w:rsidRPr="00D30DE3" w:rsidRDefault="00494E9E" w:rsidP="00BC4501">
                        <w:pPr>
                          <w:rPr>
                            <w:rFonts w:ascii="Arial" w:hAnsi="Arial"/>
                            <w:szCs w:val="22"/>
                          </w:rPr>
                        </w:pPr>
                        <w:r>
                          <w:rPr>
                            <w:rFonts w:ascii="Arial" w:hAnsi="Arial"/>
                            <w:szCs w:val="22"/>
                          </w:rPr>
                          <w:t>4</w:t>
                        </w:r>
                      </w:p>
                      <w:p w:rsidR="00BC4501" w:rsidRDefault="00BC4501" w:rsidP="00BC4501">
                        <w:pPr>
                          <w:rPr>
                            <w:rFonts w:ascii="Arial" w:hAnsi="Arial"/>
                            <w:szCs w:val="22"/>
                          </w:rPr>
                        </w:pPr>
                      </w:p>
                      <w:p w:rsidR="00BC4501" w:rsidRPr="00D30DE3" w:rsidRDefault="00BC4501" w:rsidP="00BC4501">
                        <w:pPr>
                          <w:rPr>
                            <w:rFonts w:ascii="Arial" w:hAnsi="Arial"/>
                            <w:szCs w:val="22"/>
                          </w:rPr>
                        </w:pPr>
                        <w:r>
                          <w:rPr>
                            <w:rFonts w:ascii="Arial" w:hAnsi="Arial"/>
                            <w:szCs w:val="22"/>
                          </w:rPr>
                          <w:t>4</w:t>
                        </w:r>
                      </w:p>
                      <w:p w:rsidR="00BC4501" w:rsidRDefault="00BC4501" w:rsidP="00BC4501"/>
                      <w:p w:rsidR="00BC4501" w:rsidRDefault="00BC4501" w:rsidP="00BC4501"/>
                      <w:p w:rsidR="00BC4501" w:rsidRDefault="00BC4501" w:rsidP="00BC4501"/>
                      <w:p w:rsidR="00BC4501" w:rsidRDefault="00BC4501" w:rsidP="00BC4501"/>
                    </w:txbxContent>
                  </v:textbox>
                  <w10:wrap type="tight"/>
                </v:shape>
              </w:pict>
            </w:r>
          </w:p>
        </w:tc>
      </w:tr>
      <w:tr w:rsidR="00BC4501" w:rsidRPr="00600407" w:rsidTr="00062100">
        <w:trPr>
          <w:trHeight w:val="138"/>
          <w:jc w:val="center"/>
        </w:trPr>
        <w:tc>
          <w:tcPr>
            <w:tcW w:w="6480" w:type="dxa"/>
            <w:gridSpan w:val="2"/>
            <w:tcBorders>
              <w:top w:val="single" w:sz="4" w:space="0" w:color="auto"/>
              <w:left w:val="single" w:sz="4" w:space="0" w:color="auto"/>
              <w:bottom w:val="single" w:sz="4" w:space="0" w:color="auto"/>
              <w:right w:val="single" w:sz="4" w:space="0" w:color="auto"/>
            </w:tcBorders>
            <w:vAlign w:val="center"/>
          </w:tcPr>
          <w:p w:rsidR="00BC4501" w:rsidRPr="00600407" w:rsidRDefault="00BC4501" w:rsidP="00062100">
            <w:pPr>
              <w:jc w:val="right"/>
              <w:rPr>
                <w:rFonts w:ascii="Arial Narrow" w:hAnsi="Arial Narrow" w:cs="Arial"/>
                <w:b/>
                <w:sz w:val="20"/>
                <w:lang w:val="es-ES_tradnl"/>
              </w:rPr>
            </w:pPr>
            <w:r w:rsidRPr="00600407">
              <w:rPr>
                <w:rFonts w:ascii="Arial Narrow" w:hAnsi="Arial Narrow" w:cs="Arial"/>
                <w:b/>
                <w:sz w:val="20"/>
                <w:lang w:val="es-ES_tradnl"/>
              </w:rPr>
              <w:t>Total de horas:</w:t>
            </w:r>
          </w:p>
        </w:tc>
        <w:tc>
          <w:tcPr>
            <w:tcW w:w="1080" w:type="dxa"/>
            <w:tcBorders>
              <w:top w:val="single" w:sz="4" w:space="0" w:color="auto"/>
              <w:left w:val="single" w:sz="4" w:space="0" w:color="auto"/>
              <w:bottom w:val="single" w:sz="4" w:space="0" w:color="auto"/>
              <w:right w:val="single" w:sz="4" w:space="0" w:color="auto"/>
            </w:tcBorders>
            <w:vAlign w:val="center"/>
          </w:tcPr>
          <w:p w:rsidR="00BC4501" w:rsidRPr="00600407" w:rsidRDefault="00BC4501" w:rsidP="00062100">
            <w:pPr>
              <w:jc w:val="center"/>
              <w:rPr>
                <w:rFonts w:ascii="Arial Narrow" w:hAnsi="Arial Narrow" w:cs="Arial"/>
                <w:b/>
                <w:sz w:val="20"/>
                <w:lang w:val="es-ES_tradnl"/>
              </w:rPr>
            </w:pPr>
            <w:r w:rsidRPr="00600407">
              <w:rPr>
                <w:rFonts w:ascii="Arial Narrow" w:hAnsi="Arial Narrow" w:cs="Arial"/>
                <w:b/>
                <w:sz w:val="20"/>
                <w:lang w:val="es-ES_tradnl"/>
              </w:rPr>
              <w:t>4</w:t>
            </w:r>
            <w:r>
              <w:rPr>
                <w:rFonts w:ascii="Arial Narrow" w:hAnsi="Arial Narrow" w:cs="Arial"/>
                <w:b/>
                <w:sz w:val="20"/>
                <w:lang w:val="es-ES_tradnl"/>
              </w:rPr>
              <w:t>8</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C4501" w:rsidRPr="00600407" w:rsidRDefault="00BC4501" w:rsidP="00062100">
            <w:pPr>
              <w:rPr>
                <w:rFonts w:ascii="Arial Narrow" w:hAnsi="Arial Narrow" w:cs="Arial"/>
                <w:b/>
                <w:sz w:val="20"/>
                <w:lang w:val="es-ES_tradnl"/>
              </w:rPr>
            </w:pPr>
            <w:r w:rsidRPr="00600407">
              <w:rPr>
                <w:rFonts w:ascii="Arial Narrow" w:hAnsi="Arial Narrow" w:cs="Arial"/>
                <w:b/>
                <w:sz w:val="20"/>
                <w:lang w:val="es-ES_tradnl"/>
              </w:rPr>
              <w:t xml:space="preserve"> </w:t>
            </w:r>
            <w:r>
              <w:rPr>
                <w:rFonts w:ascii="Arial Narrow" w:hAnsi="Arial Narrow" w:cs="Arial"/>
                <w:b/>
                <w:sz w:val="20"/>
                <w:lang w:val="es-ES_tradnl"/>
              </w:rPr>
              <w:t>12</w:t>
            </w:r>
          </w:p>
        </w:tc>
      </w:tr>
      <w:tr w:rsidR="00BC4501" w:rsidRPr="00600407" w:rsidTr="00062100">
        <w:trPr>
          <w:trHeight w:val="138"/>
          <w:jc w:val="center"/>
        </w:trPr>
        <w:tc>
          <w:tcPr>
            <w:tcW w:w="6480" w:type="dxa"/>
            <w:gridSpan w:val="2"/>
            <w:tcBorders>
              <w:top w:val="single" w:sz="4" w:space="0" w:color="auto"/>
              <w:left w:val="single" w:sz="4" w:space="0" w:color="auto"/>
              <w:bottom w:val="single" w:sz="4" w:space="0" w:color="auto"/>
              <w:right w:val="single" w:sz="4" w:space="0" w:color="auto"/>
            </w:tcBorders>
            <w:vAlign w:val="center"/>
          </w:tcPr>
          <w:p w:rsidR="00BC4501" w:rsidRPr="00600407" w:rsidRDefault="00BC4501" w:rsidP="00062100">
            <w:pPr>
              <w:jc w:val="right"/>
              <w:rPr>
                <w:rFonts w:ascii="Arial Narrow" w:hAnsi="Arial Narrow" w:cs="Arial"/>
                <w:b/>
                <w:sz w:val="20"/>
                <w:lang w:val="es-ES_tradnl"/>
              </w:rPr>
            </w:pPr>
            <w:r w:rsidRPr="00600407">
              <w:rPr>
                <w:rFonts w:ascii="Arial Narrow" w:hAnsi="Arial Narrow" w:cs="Arial"/>
                <w:b/>
                <w:sz w:val="20"/>
                <w:lang w:val="es-ES_tradnl"/>
              </w:rPr>
              <w:t>Suma total de horas:</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BC4501" w:rsidRPr="00600407" w:rsidRDefault="00BC4501" w:rsidP="00062100">
            <w:pPr>
              <w:jc w:val="center"/>
              <w:rPr>
                <w:rFonts w:ascii="Arial Narrow" w:hAnsi="Arial Narrow" w:cs="Arial"/>
                <w:b/>
                <w:sz w:val="20"/>
                <w:lang w:val="es-ES_tradnl"/>
              </w:rPr>
            </w:pPr>
            <w:r w:rsidRPr="00600407">
              <w:rPr>
                <w:rFonts w:ascii="Arial Narrow" w:hAnsi="Arial Narrow" w:cs="Arial"/>
                <w:b/>
                <w:sz w:val="20"/>
                <w:lang w:val="es-ES_tradnl"/>
              </w:rPr>
              <w:t>6</w:t>
            </w:r>
            <w:r w:rsidR="002F4330">
              <w:rPr>
                <w:rFonts w:ascii="Arial Narrow" w:hAnsi="Arial Narrow" w:cs="Arial"/>
                <w:b/>
                <w:sz w:val="20"/>
                <w:lang w:val="es-ES_tradnl"/>
              </w:rPr>
              <w:t>4</w:t>
            </w:r>
          </w:p>
        </w:tc>
      </w:tr>
    </w:tbl>
    <w:p w:rsidR="00BC4501" w:rsidRPr="00600407" w:rsidRDefault="00BC4501" w:rsidP="00BC4501">
      <w:pPr>
        <w:rPr>
          <w:rFonts w:ascii="Arial Narrow" w:hAnsi="Arial Narrow" w:cs="Arial"/>
          <w:sz w:val="20"/>
          <w:lang w:val="es-ES_tradnl" w:eastAsia="es-ES"/>
        </w:rPr>
      </w:pPr>
    </w:p>
    <w:p w:rsidR="00BC4501" w:rsidRPr="00600407" w:rsidRDefault="00BC4501" w:rsidP="00BC4501">
      <w:pPr>
        <w:rPr>
          <w:rFonts w:ascii="Arial Narrow" w:hAnsi="Arial Narrow" w:cs="Arial"/>
          <w:sz w:val="20"/>
          <w:lang w:val="es-ES_tradnl" w:eastAsia="es-ES"/>
        </w:rPr>
      </w:pPr>
    </w:p>
    <w:p w:rsidR="00BC4501" w:rsidRPr="00600407" w:rsidRDefault="00BC4501" w:rsidP="00BC4501">
      <w:pPr>
        <w:rPr>
          <w:rFonts w:ascii="Arial Narrow" w:hAnsi="Arial Narrow" w:cs="Arial"/>
          <w:sz w:val="20"/>
          <w:lang w:val="es-ES_tradnl" w:eastAsia="es-ES"/>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
        <w:gridCol w:w="8404"/>
      </w:tblGrid>
      <w:tr w:rsidR="00BC4501" w:rsidRPr="00600407" w:rsidTr="002F4330">
        <w:trPr>
          <w:cantSplit/>
          <w:trHeight w:val="336"/>
          <w:jc w:val="center"/>
        </w:trPr>
        <w:tc>
          <w:tcPr>
            <w:tcW w:w="8978" w:type="dxa"/>
            <w:gridSpan w:val="2"/>
          </w:tcPr>
          <w:p w:rsidR="00BC4501" w:rsidRPr="00600407" w:rsidRDefault="00BC4501" w:rsidP="00062100">
            <w:pPr>
              <w:spacing w:after="40"/>
              <w:rPr>
                <w:rFonts w:ascii="Arial Narrow" w:hAnsi="Arial Narrow" w:cs="Arial"/>
                <w:b/>
                <w:bCs/>
                <w:sz w:val="20"/>
                <w:lang w:val="es-ES_tradnl"/>
              </w:rPr>
            </w:pPr>
            <w:r w:rsidRPr="00600407">
              <w:rPr>
                <w:rFonts w:ascii="Arial Narrow" w:hAnsi="Arial Narrow" w:cs="Arial"/>
                <w:b/>
                <w:bCs/>
                <w:sz w:val="20"/>
                <w:lang w:val="es-ES_tradnl"/>
              </w:rPr>
              <w:t>Contenido Temático</w:t>
            </w:r>
          </w:p>
        </w:tc>
      </w:tr>
      <w:tr w:rsidR="00BC4501" w:rsidRPr="00600407" w:rsidTr="002F4330">
        <w:trPr>
          <w:cantSplit/>
          <w:trHeight w:val="336"/>
          <w:jc w:val="center"/>
        </w:trPr>
        <w:tc>
          <w:tcPr>
            <w:tcW w:w="574" w:type="dxa"/>
          </w:tcPr>
          <w:p w:rsidR="00BC4501" w:rsidRPr="00600407" w:rsidRDefault="00BC4501" w:rsidP="00062100">
            <w:pPr>
              <w:spacing w:after="40"/>
              <w:jc w:val="center"/>
              <w:rPr>
                <w:rFonts w:ascii="Arial Narrow" w:hAnsi="Arial Narrow" w:cs="Arial"/>
                <w:b/>
                <w:bCs/>
                <w:sz w:val="20"/>
                <w:lang w:val="es-ES_tradnl"/>
              </w:rPr>
            </w:pPr>
            <w:r w:rsidRPr="00600407">
              <w:rPr>
                <w:rFonts w:ascii="Arial Narrow" w:hAnsi="Arial Narrow" w:cs="Arial"/>
                <w:b/>
                <w:bCs/>
                <w:sz w:val="20"/>
                <w:lang w:val="es-ES_tradnl"/>
              </w:rPr>
              <w:t>Unidad</w:t>
            </w:r>
          </w:p>
        </w:tc>
        <w:tc>
          <w:tcPr>
            <w:tcW w:w="8404" w:type="dxa"/>
          </w:tcPr>
          <w:p w:rsidR="00BC4501" w:rsidRPr="00600407" w:rsidRDefault="00BC4501" w:rsidP="00062100">
            <w:pPr>
              <w:spacing w:after="40"/>
              <w:jc w:val="center"/>
              <w:rPr>
                <w:rFonts w:ascii="Arial Narrow" w:hAnsi="Arial Narrow" w:cs="Arial"/>
                <w:b/>
                <w:bCs/>
                <w:sz w:val="20"/>
                <w:lang w:val="es-ES_tradnl"/>
              </w:rPr>
            </w:pPr>
            <w:r w:rsidRPr="00600407">
              <w:rPr>
                <w:rFonts w:ascii="Arial Narrow" w:hAnsi="Arial Narrow" w:cs="Arial"/>
                <w:b/>
                <w:bCs/>
                <w:sz w:val="20"/>
                <w:lang w:val="es-ES_tradnl"/>
              </w:rPr>
              <w:t>Tema y subtemas</w:t>
            </w:r>
          </w:p>
        </w:tc>
      </w:tr>
      <w:tr w:rsidR="00BC4501" w:rsidRPr="00632440" w:rsidTr="002F4330">
        <w:trPr>
          <w:trHeight w:val="334"/>
          <w:jc w:val="center"/>
        </w:trPr>
        <w:tc>
          <w:tcPr>
            <w:tcW w:w="574" w:type="dxa"/>
          </w:tcPr>
          <w:p w:rsidR="00BC4501" w:rsidRPr="00600407" w:rsidRDefault="00BC4501" w:rsidP="00062100">
            <w:pPr>
              <w:spacing w:after="40"/>
              <w:jc w:val="center"/>
              <w:rPr>
                <w:rFonts w:ascii="Arial Narrow" w:hAnsi="Arial Narrow" w:cs="Arial"/>
                <w:b/>
                <w:sz w:val="20"/>
                <w:lang w:val="es-ES_tradnl"/>
              </w:rPr>
            </w:pPr>
          </w:p>
        </w:tc>
        <w:tc>
          <w:tcPr>
            <w:tcW w:w="8404" w:type="dxa"/>
          </w:tcPr>
          <w:p w:rsidR="00BC4501" w:rsidRPr="00600407" w:rsidRDefault="00BC4501" w:rsidP="00062100">
            <w:pPr>
              <w:rPr>
                <w:rFonts w:ascii="Arial Narrow" w:hAnsi="Arial Narrow" w:cs="Calibri"/>
                <w:b/>
                <w:sz w:val="20"/>
                <w:lang w:val="es-ES_tradnl"/>
              </w:rPr>
            </w:pPr>
          </w:p>
          <w:p w:rsidR="00BC4501" w:rsidRPr="005C3B04" w:rsidRDefault="00BC4501" w:rsidP="00062100">
            <w:pPr>
              <w:rPr>
                <w:rFonts w:ascii="Arial" w:hAnsi="Arial" w:cs="Arial"/>
                <w:b/>
                <w:sz w:val="20"/>
                <w:lang w:val="es-ES_tradnl"/>
              </w:rPr>
            </w:pPr>
            <w:r w:rsidRPr="005C3B04">
              <w:rPr>
                <w:rFonts w:ascii="Arial" w:hAnsi="Arial" w:cs="Arial"/>
                <w:b/>
                <w:sz w:val="20"/>
                <w:lang w:val="es-ES_tradnl"/>
              </w:rPr>
              <w:t xml:space="preserve">Unidad I. Introducción. Registros alternos del conflicto: contexto, simetría y modos de </w:t>
            </w:r>
            <w:r w:rsidRPr="005C3B04">
              <w:rPr>
                <w:rFonts w:ascii="Arial" w:hAnsi="Arial" w:cs="Arial"/>
                <w:b/>
                <w:sz w:val="20"/>
                <w:lang w:val="es-ES_tradnl"/>
              </w:rPr>
              <w:lastRenderedPageBreak/>
              <w:t>existencia (2 sesiones).</w:t>
            </w:r>
          </w:p>
          <w:p w:rsidR="00BC4501" w:rsidRPr="005C3B04" w:rsidRDefault="00BC4501" w:rsidP="00062100">
            <w:pPr>
              <w:rPr>
                <w:rFonts w:ascii="Arial" w:hAnsi="Arial" w:cs="Arial"/>
                <w:sz w:val="20"/>
                <w:lang w:val="es-ES_tradnl"/>
              </w:rPr>
            </w:pPr>
          </w:p>
          <w:p w:rsidR="00BC4501" w:rsidRPr="005C3B04" w:rsidRDefault="00BC4501" w:rsidP="00062100">
            <w:pPr>
              <w:rPr>
                <w:rFonts w:ascii="Arial" w:hAnsi="Arial" w:cs="Arial"/>
                <w:b/>
                <w:sz w:val="20"/>
                <w:lang w:val="es-ES_tradnl"/>
              </w:rPr>
            </w:pPr>
            <w:r w:rsidRPr="005C3B04">
              <w:rPr>
                <w:rFonts w:ascii="Arial" w:hAnsi="Arial" w:cs="Arial"/>
                <w:b/>
                <w:sz w:val="20"/>
                <w:lang w:val="es-ES_tradnl"/>
              </w:rPr>
              <w:t>Introducción al curso.</w:t>
            </w:r>
          </w:p>
          <w:p w:rsidR="00BC4501" w:rsidRPr="005C3B04" w:rsidRDefault="00BC4501" w:rsidP="00062100">
            <w:pPr>
              <w:rPr>
                <w:rFonts w:ascii="Arial" w:hAnsi="Arial" w:cs="Arial"/>
                <w:sz w:val="20"/>
                <w:lang w:val="es-ES_tradnl"/>
              </w:rPr>
            </w:pPr>
          </w:p>
          <w:p w:rsidR="00BC4501" w:rsidRPr="005C3B04" w:rsidRDefault="00BC4501" w:rsidP="00062100">
            <w:pPr>
              <w:rPr>
                <w:rFonts w:ascii="Arial" w:hAnsi="Arial" w:cs="Arial"/>
                <w:sz w:val="20"/>
                <w:lang w:val="es-ES_tradnl"/>
              </w:rPr>
            </w:pPr>
            <w:r w:rsidRPr="005C3B04">
              <w:rPr>
                <w:rFonts w:ascii="Arial" w:hAnsi="Arial" w:cs="Arial"/>
                <w:sz w:val="20"/>
                <w:lang w:val="es-ES_tradnl"/>
              </w:rPr>
              <w:t xml:space="preserve">El objetivo de esta unidad es ofrecer algunas herramientas teórico-metodológicas básicas que posibiliten construir un campo común para el estudio del registro del conflicto en la historia y la antropología de los pueblos amerindios. </w:t>
            </w:r>
          </w:p>
          <w:p w:rsidR="00BC4501" w:rsidRPr="005C3B04" w:rsidRDefault="00BC4501" w:rsidP="00062100">
            <w:pPr>
              <w:rPr>
                <w:rFonts w:ascii="Arial" w:hAnsi="Arial" w:cs="Arial"/>
                <w:sz w:val="20"/>
                <w:lang w:val="es-ES_tradnl"/>
              </w:rPr>
            </w:pPr>
          </w:p>
          <w:p w:rsidR="00BC4501" w:rsidRPr="005C3B04" w:rsidRDefault="00BC4501" w:rsidP="00BC4501">
            <w:pPr>
              <w:pStyle w:val="Prrafodelista"/>
              <w:numPr>
                <w:ilvl w:val="0"/>
                <w:numId w:val="2"/>
              </w:numPr>
              <w:rPr>
                <w:rFonts w:ascii="Arial" w:hAnsi="Arial" w:cs="Arial"/>
                <w:sz w:val="20"/>
                <w:szCs w:val="20"/>
                <w:lang w:val="es-ES_tradnl"/>
              </w:rPr>
            </w:pPr>
            <w:r w:rsidRPr="005C3B04">
              <w:rPr>
                <w:rFonts w:ascii="Arial" w:hAnsi="Arial" w:cs="Arial"/>
                <w:sz w:val="20"/>
                <w:szCs w:val="20"/>
                <w:lang w:val="es-ES_tradnl"/>
              </w:rPr>
              <w:t xml:space="preserve">Contexto y </w:t>
            </w:r>
            <w:proofErr w:type="spellStart"/>
            <w:r w:rsidRPr="005C3B04">
              <w:rPr>
                <w:rFonts w:ascii="Arial" w:hAnsi="Arial" w:cs="Arial"/>
                <w:sz w:val="20"/>
                <w:szCs w:val="20"/>
                <w:lang w:val="es-ES_tradnl"/>
              </w:rPr>
              <w:t>relacionalidad</w:t>
            </w:r>
            <w:proofErr w:type="spellEnd"/>
            <w:r w:rsidRPr="005C3B04">
              <w:rPr>
                <w:rFonts w:ascii="Arial" w:hAnsi="Arial" w:cs="Arial"/>
                <w:sz w:val="20"/>
                <w:szCs w:val="20"/>
                <w:lang w:val="es-ES_tradnl"/>
              </w:rPr>
              <w:t>.</w:t>
            </w:r>
          </w:p>
          <w:p w:rsidR="00BC4501" w:rsidRPr="005C3B04" w:rsidRDefault="00BC4501" w:rsidP="00062100">
            <w:pPr>
              <w:rPr>
                <w:rFonts w:ascii="Arial" w:hAnsi="Arial" w:cs="Arial"/>
                <w:sz w:val="20"/>
                <w:lang w:val="es-ES_tradnl"/>
              </w:rPr>
            </w:pPr>
            <w:proofErr w:type="spellStart"/>
            <w:r w:rsidRPr="005C3B04">
              <w:rPr>
                <w:rFonts w:ascii="Arial" w:hAnsi="Arial" w:cs="Arial"/>
                <w:sz w:val="20"/>
                <w:lang w:val="es-ES_tradnl"/>
              </w:rPr>
              <w:t>Strathern</w:t>
            </w:r>
            <w:proofErr w:type="spellEnd"/>
            <w:r w:rsidRPr="005C3B04">
              <w:rPr>
                <w:rFonts w:ascii="Arial" w:hAnsi="Arial" w:cs="Arial"/>
                <w:sz w:val="20"/>
                <w:lang w:val="es-ES_tradnl"/>
              </w:rPr>
              <w:t>, M. “</w:t>
            </w:r>
            <w:proofErr w:type="spellStart"/>
            <w:r w:rsidRPr="005C3B04">
              <w:rPr>
                <w:rFonts w:ascii="Arial" w:hAnsi="Arial" w:cs="Arial"/>
                <w:sz w:val="20"/>
                <w:lang w:val="es-ES_tradnl"/>
              </w:rPr>
              <w:t>Artefatos</w:t>
            </w:r>
            <w:proofErr w:type="spellEnd"/>
            <w:r w:rsidRPr="005C3B04">
              <w:rPr>
                <w:rFonts w:ascii="Arial" w:hAnsi="Arial" w:cs="Arial"/>
                <w:sz w:val="20"/>
                <w:lang w:val="es-ES_tradnl"/>
              </w:rPr>
              <w:t xml:space="preserve"> da </w:t>
            </w:r>
            <w:proofErr w:type="spellStart"/>
            <w:r w:rsidRPr="005C3B04">
              <w:rPr>
                <w:rFonts w:ascii="Arial" w:hAnsi="Arial" w:cs="Arial"/>
                <w:sz w:val="20"/>
                <w:lang w:val="es-ES_tradnl"/>
              </w:rPr>
              <w:t>história</w:t>
            </w:r>
            <w:proofErr w:type="spellEnd"/>
            <w:r w:rsidRPr="005C3B04">
              <w:rPr>
                <w:rFonts w:ascii="Arial" w:hAnsi="Arial" w:cs="Arial"/>
                <w:sz w:val="20"/>
                <w:lang w:val="es-ES_tradnl"/>
              </w:rPr>
              <w:t xml:space="preserve">: os eventos e a </w:t>
            </w:r>
            <w:proofErr w:type="spellStart"/>
            <w:r w:rsidRPr="005C3B04">
              <w:rPr>
                <w:rFonts w:ascii="Arial" w:hAnsi="Arial" w:cs="Arial"/>
                <w:sz w:val="20"/>
                <w:lang w:val="es-ES_tradnl"/>
              </w:rPr>
              <w:t>interpretaçao</w:t>
            </w:r>
            <w:proofErr w:type="spellEnd"/>
            <w:r w:rsidRPr="005C3B04">
              <w:rPr>
                <w:rFonts w:ascii="Arial" w:hAnsi="Arial" w:cs="Arial"/>
                <w:sz w:val="20"/>
                <w:lang w:val="es-ES_tradnl"/>
              </w:rPr>
              <w:t xml:space="preserve"> de </w:t>
            </w:r>
            <w:proofErr w:type="spellStart"/>
            <w:r w:rsidRPr="005C3B04">
              <w:rPr>
                <w:rFonts w:ascii="Arial" w:hAnsi="Arial" w:cs="Arial"/>
                <w:sz w:val="20"/>
                <w:lang w:val="es-ES_tradnl"/>
              </w:rPr>
              <w:t>imagens</w:t>
            </w:r>
            <w:proofErr w:type="spellEnd"/>
            <w:r w:rsidRPr="005C3B04">
              <w:rPr>
                <w:rFonts w:ascii="Arial" w:hAnsi="Arial" w:cs="Arial"/>
                <w:sz w:val="20"/>
                <w:lang w:val="es-ES_tradnl"/>
              </w:rPr>
              <w:t xml:space="preserve">”. En </w:t>
            </w:r>
            <w:r w:rsidRPr="005C3B04">
              <w:rPr>
                <w:rFonts w:ascii="Arial" w:hAnsi="Arial" w:cs="Arial"/>
                <w:i/>
                <w:sz w:val="20"/>
                <w:lang w:val="es-ES_tradnl"/>
              </w:rPr>
              <w:t xml:space="preserve">O </w:t>
            </w:r>
            <w:proofErr w:type="spellStart"/>
            <w:r w:rsidRPr="005C3B04">
              <w:rPr>
                <w:rFonts w:ascii="Arial" w:hAnsi="Arial" w:cs="Arial"/>
                <w:i/>
                <w:sz w:val="20"/>
                <w:lang w:val="es-ES_tradnl"/>
              </w:rPr>
              <w:t>efeito</w:t>
            </w:r>
            <w:proofErr w:type="spellEnd"/>
            <w:r w:rsidRPr="005C3B04">
              <w:rPr>
                <w:rFonts w:ascii="Arial" w:hAnsi="Arial" w:cs="Arial"/>
                <w:i/>
                <w:sz w:val="20"/>
                <w:lang w:val="es-ES_tradnl"/>
              </w:rPr>
              <w:t xml:space="preserve"> </w:t>
            </w:r>
            <w:proofErr w:type="spellStart"/>
            <w:r w:rsidRPr="005C3B04">
              <w:rPr>
                <w:rFonts w:ascii="Arial" w:hAnsi="Arial" w:cs="Arial"/>
                <w:i/>
                <w:sz w:val="20"/>
                <w:lang w:val="es-ES_tradnl"/>
              </w:rPr>
              <w:t>etnogáfico</w:t>
            </w:r>
            <w:proofErr w:type="spellEnd"/>
            <w:r w:rsidRPr="005C3B04">
              <w:rPr>
                <w:rFonts w:ascii="Arial" w:hAnsi="Arial" w:cs="Arial"/>
                <w:i/>
                <w:sz w:val="20"/>
                <w:lang w:val="es-ES_tradnl"/>
              </w:rPr>
              <w:t xml:space="preserve"> e </w:t>
            </w:r>
            <w:proofErr w:type="spellStart"/>
            <w:r w:rsidRPr="005C3B04">
              <w:rPr>
                <w:rFonts w:ascii="Arial" w:hAnsi="Arial" w:cs="Arial"/>
                <w:i/>
                <w:sz w:val="20"/>
                <w:lang w:val="es-ES_tradnl"/>
              </w:rPr>
              <w:t>outros</w:t>
            </w:r>
            <w:proofErr w:type="spellEnd"/>
            <w:r w:rsidRPr="005C3B04">
              <w:rPr>
                <w:rFonts w:ascii="Arial" w:hAnsi="Arial" w:cs="Arial"/>
                <w:i/>
                <w:sz w:val="20"/>
                <w:lang w:val="es-ES_tradnl"/>
              </w:rPr>
              <w:t xml:space="preserve"> </w:t>
            </w:r>
            <w:proofErr w:type="spellStart"/>
            <w:r w:rsidRPr="005C3B04">
              <w:rPr>
                <w:rFonts w:ascii="Arial" w:hAnsi="Arial" w:cs="Arial"/>
                <w:i/>
                <w:sz w:val="20"/>
                <w:lang w:val="es-ES_tradnl"/>
              </w:rPr>
              <w:t>ensaios</w:t>
            </w:r>
            <w:proofErr w:type="spellEnd"/>
            <w:r w:rsidRPr="005C3B04">
              <w:rPr>
                <w:rFonts w:ascii="Arial" w:hAnsi="Arial" w:cs="Arial"/>
                <w:sz w:val="20"/>
                <w:lang w:val="es-ES_tradnl"/>
              </w:rPr>
              <w:t>. COSAC.NAIFY, Brasil, 211-230.</w:t>
            </w:r>
          </w:p>
          <w:p w:rsidR="00BC4501" w:rsidRPr="005C3B04" w:rsidRDefault="00BC4501" w:rsidP="00062100">
            <w:pPr>
              <w:rPr>
                <w:rFonts w:ascii="Arial" w:hAnsi="Arial" w:cs="Arial"/>
                <w:sz w:val="20"/>
                <w:lang w:val="es-ES_tradnl"/>
              </w:rPr>
            </w:pPr>
          </w:p>
          <w:p w:rsidR="00BC4501" w:rsidRPr="005C3B04" w:rsidRDefault="00BC4501" w:rsidP="00BC4501">
            <w:pPr>
              <w:pStyle w:val="Prrafodelista"/>
              <w:numPr>
                <w:ilvl w:val="0"/>
                <w:numId w:val="2"/>
              </w:numPr>
              <w:rPr>
                <w:rFonts w:ascii="Arial" w:hAnsi="Arial" w:cs="Arial"/>
                <w:sz w:val="20"/>
                <w:szCs w:val="20"/>
                <w:lang w:val="es-ES_tradnl"/>
              </w:rPr>
            </w:pPr>
            <w:r w:rsidRPr="005C3B04">
              <w:rPr>
                <w:rFonts w:ascii="Arial" w:hAnsi="Arial" w:cs="Arial"/>
                <w:sz w:val="20"/>
                <w:szCs w:val="20"/>
                <w:lang w:val="es-ES_tradnl"/>
              </w:rPr>
              <w:t>Modos de existencia y simetría.</w:t>
            </w:r>
          </w:p>
          <w:p w:rsidR="00BC4501" w:rsidRPr="005C3B04" w:rsidRDefault="00BC4501" w:rsidP="00062100">
            <w:pPr>
              <w:rPr>
                <w:rFonts w:ascii="Arial" w:hAnsi="Arial" w:cs="Arial"/>
                <w:sz w:val="20"/>
                <w:lang w:val="es-ES_tradnl"/>
              </w:rPr>
            </w:pPr>
            <w:proofErr w:type="spellStart"/>
            <w:r w:rsidRPr="005C3B04">
              <w:rPr>
                <w:rFonts w:ascii="Arial" w:hAnsi="Arial" w:cs="Arial"/>
                <w:sz w:val="20"/>
                <w:lang w:val="es-ES_tradnl"/>
              </w:rPr>
              <w:t>Latour</w:t>
            </w:r>
            <w:proofErr w:type="spellEnd"/>
            <w:r w:rsidRPr="005C3B04">
              <w:rPr>
                <w:rFonts w:ascii="Arial" w:hAnsi="Arial" w:cs="Arial"/>
                <w:sz w:val="20"/>
                <w:lang w:val="es-ES_tradnl"/>
              </w:rPr>
              <w:t xml:space="preserve">, B. “Introducción” y “Cómo hacer posible una investigación sobre los modos de existencia”. En </w:t>
            </w:r>
            <w:r w:rsidRPr="005C3B04">
              <w:rPr>
                <w:rFonts w:ascii="Arial" w:hAnsi="Arial" w:cs="Arial"/>
                <w:i/>
                <w:sz w:val="20"/>
                <w:lang w:val="es-ES_tradnl"/>
              </w:rPr>
              <w:t>Investigación sobre los modos de existencia. Una antropología de los modernos</w:t>
            </w:r>
            <w:r w:rsidRPr="005C3B04">
              <w:rPr>
                <w:rFonts w:ascii="Arial" w:hAnsi="Arial" w:cs="Arial"/>
                <w:sz w:val="20"/>
                <w:lang w:val="es-ES_tradnl"/>
              </w:rPr>
              <w:t xml:space="preserve">. </w:t>
            </w:r>
            <w:proofErr w:type="spellStart"/>
            <w:r w:rsidRPr="005C3B04">
              <w:rPr>
                <w:rFonts w:ascii="Arial" w:hAnsi="Arial" w:cs="Arial"/>
                <w:sz w:val="20"/>
                <w:lang w:val="es-ES_tradnl"/>
              </w:rPr>
              <w:t>Páidos</w:t>
            </w:r>
            <w:proofErr w:type="spellEnd"/>
            <w:r w:rsidRPr="005C3B04">
              <w:rPr>
                <w:rFonts w:ascii="Arial" w:hAnsi="Arial" w:cs="Arial"/>
                <w:sz w:val="20"/>
                <w:lang w:val="es-ES_tradnl"/>
              </w:rPr>
              <w:t>, Argentina, 2012, 14-59.</w:t>
            </w:r>
          </w:p>
          <w:p w:rsidR="00BC4501" w:rsidRPr="005C3B04" w:rsidRDefault="00BC4501" w:rsidP="00062100">
            <w:pPr>
              <w:rPr>
                <w:rFonts w:ascii="Arial" w:hAnsi="Arial" w:cs="Arial"/>
                <w:sz w:val="20"/>
                <w:lang w:val="es-ES_tradnl"/>
              </w:rPr>
            </w:pPr>
          </w:p>
          <w:p w:rsidR="00BC4501" w:rsidRPr="005C3B04" w:rsidRDefault="00BC4501" w:rsidP="00062100">
            <w:pPr>
              <w:rPr>
                <w:rFonts w:ascii="Arial" w:hAnsi="Arial" w:cs="Arial"/>
                <w:b/>
                <w:sz w:val="20"/>
                <w:lang w:val="es-ES_tradnl"/>
              </w:rPr>
            </w:pPr>
            <w:r w:rsidRPr="005C3B04">
              <w:rPr>
                <w:rFonts w:ascii="Arial" w:hAnsi="Arial" w:cs="Arial"/>
                <w:b/>
                <w:sz w:val="20"/>
                <w:lang w:val="es-ES_tradnl"/>
              </w:rPr>
              <w:t xml:space="preserve">Unidad II. La imagen como registro del exterminio (4 sesiones). </w:t>
            </w:r>
          </w:p>
          <w:p w:rsidR="00BC4501" w:rsidRPr="005C3B04" w:rsidRDefault="00BC4501" w:rsidP="00062100">
            <w:pPr>
              <w:rPr>
                <w:rFonts w:ascii="Arial" w:hAnsi="Arial" w:cs="Arial"/>
                <w:sz w:val="20"/>
                <w:lang w:val="es-ES_tradnl"/>
              </w:rPr>
            </w:pPr>
          </w:p>
          <w:p w:rsidR="00BC4501" w:rsidRPr="005C3B04" w:rsidRDefault="00BC4501" w:rsidP="00A31694">
            <w:pPr>
              <w:jc w:val="both"/>
              <w:rPr>
                <w:rFonts w:ascii="Arial" w:hAnsi="Arial" w:cs="Arial"/>
                <w:sz w:val="20"/>
                <w:lang w:val="es-ES_tradnl"/>
              </w:rPr>
            </w:pPr>
            <w:r w:rsidRPr="005C3B04">
              <w:rPr>
                <w:rFonts w:ascii="Arial" w:hAnsi="Arial" w:cs="Arial"/>
                <w:sz w:val="20"/>
                <w:lang w:val="es-ES_tradnl"/>
              </w:rPr>
              <w:t>En esta unidad revisaremos cómo la producción de imágenes, entre las poblaciones nativas de las pla</w:t>
            </w:r>
            <w:r>
              <w:rPr>
                <w:rFonts w:ascii="Arial" w:hAnsi="Arial" w:cs="Arial"/>
                <w:sz w:val="20"/>
                <w:lang w:val="es-ES_tradnl"/>
              </w:rPr>
              <w:t>nicies en América del Norte, ha sido analizada</w:t>
            </w:r>
            <w:r w:rsidRPr="005C3B04">
              <w:rPr>
                <w:rFonts w:ascii="Arial" w:hAnsi="Arial" w:cs="Arial"/>
                <w:sz w:val="20"/>
                <w:lang w:val="es-ES_tradnl"/>
              </w:rPr>
              <w:t xml:space="preserve"> como </w:t>
            </w:r>
            <w:r>
              <w:rPr>
                <w:rFonts w:ascii="Arial" w:hAnsi="Arial" w:cs="Arial"/>
                <w:sz w:val="20"/>
                <w:lang w:val="es-ES_tradnl"/>
              </w:rPr>
              <w:t>producción de</w:t>
            </w:r>
            <w:r w:rsidRPr="005C3B04">
              <w:rPr>
                <w:rFonts w:ascii="Arial" w:hAnsi="Arial" w:cs="Arial"/>
                <w:sz w:val="20"/>
                <w:lang w:val="es-ES_tradnl"/>
              </w:rPr>
              <w:t xml:space="preserve"> arte, artesanías, premios de guerra y objetos privilegiados para el análisis antropológico. En todos estos casos, las relaciones de exterminio, </w:t>
            </w:r>
            <w:r>
              <w:rPr>
                <w:rFonts w:ascii="Arial" w:hAnsi="Arial" w:cs="Arial"/>
                <w:sz w:val="20"/>
                <w:lang w:val="es-ES_tradnl"/>
              </w:rPr>
              <w:t xml:space="preserve">la </w:t>
            </w:r>
            <w:r w:rsidRPr="005C3B04">
              <w:rPr>
                <w:rFonts w:ascii="Arial" w:hAnsi="Arial" w:cs="Arial"/>
                <w:sz w:val="20"/>
                <w:lang w:val="es-ES_tradnl"/>
              </w:rPr>
              <w:t>guerra y</w:t>
            </w:r>
            <w:r>
              <w:rPr>
                <w:rFonts w:ascii="Arial" w:hAnsi="Arial" w:cs="Arial"/>
                <w:sz w:val="20"/>
                <w:lang w:val="es-ES_tradnl"/>
              </w:rPr>
              <w:t xml:space="preserve"> el</w:t>
            </w:r>
            <w:r w:rsidRPr="005C3B04">
              <w:rPr>
                <w:rFonts w:ascii="Arial" w:hAnsi="Arial" w:cs="Arial"/>
                <w:sz w:val="20"/>
                <w:lang w:val="es-ES_tradnl"/>
              </w:rPr>
              <w:t xml:space="preserve"> encarcelamiento de estas poblaciones </w:t>
            </w:r>
            <w:r>
              <w:rPr>
                <w:rFonts w:ascii="Arial" w:hAnsi="Arial" w:cs="Arial"/>
                <w:sz w:val="20"/>
                <w:lang w:val="es-ES_tradnl"/>
              </w:rPr>
              <w:t>ha sido</w:t>
            </w:r>
            <w:r w:rsidRPr="005C3B04">
              <w:rPr>
                <w:rFonts w:ascii="Arial" w:hAnsi="Arial" w:cs="Arial"/>
                <w:sz w:val="20"/>
                <w:lang w:val="es-ES_tradnl"/>
              </w:rPr>
              <w:t xml:space="preserve"> parcial o totalmente velado en pro de resaltar la estética o </w:t>
            </w:r>
            <w:r>
              <w:rPr>
                <w:rFonts w:ascii="Arial" w:hAnsi="Arial" w:cs="Arial"/>
                <w:sz w:val="20"/>
                <w:lang w:val="es-ES_tradnl"/>
              </w:rPr>
              <w:t xml:space="preserve">el </w:t>
            </w:r>
            <w:r w:rsidRPr="005C3B04">
              <w:rPr>
                <w:rFonts w:ascii="Arial" w:hAnsi="Arial" w:cs="Arial"/>
                <w:sz w:val="20"/>
                <w:lang w:val="es-ES_tradnl"/>
              </w:rPr>
              <w:t>valor simbólico y cultural de dichas imágenes. El objetivo de esta unidad será problema</w:t>
            </w:r>
            <w:r>
              <w:rPr>
                <w:rFonts w:ascii="Arial" w:hAnsi="Arial" w:cs="Arial"/>
                <w:sz w:val="20"/>
                <w:lang w:val="es-ES_tradnl"/>
              </w:rPr>
              <w:t xml:space="preserve">tizar el registro del conflicto, inscrito en la materialidad de las imágenes y de los soportes materiales en los que fueron elaborados, </w:t>
            </w:r>
            <w:r w:rsidRPr="005C3B04">
              <w:rPr>
                <w:rFonts w:ascii="Arial" w:hAnsi="Arial" w:cs="Arial"/>
                <w:sz w:val="20"/>
                <w:lang w:val="es-ES_tradnl"/>
              </w:rPr>
              <w:t xml:space="preserve">desde la perspectiva de quienes </w:t>
            </w:r>
            <w:r>
              <w:rPr>
                <w:rFonts w:ascii="Arial" w:hAnsi="Arial" w:cs="Arial"/>
                <w:sz w:val="20"/>
                <w:lang w:val="es-ES_tradnl"/>
              </w:rPr>
              <w:t>las manufacturaron</w:t>
            </w:r>
            <w:r w:rsidRPr="005C3B04">
              <w:rPr>
                <w:rFonts w:ascii="Arial" w:hAnsi="Arial" w:cs="Arial"/>
                <w:sz w:val="20"/>
                <w:lang w:val="es-ES_tradnl"/>
              </w:rPr>
              <w:t xml:space="preserve">. </w:t>
            </w:r>
          </w:p>
          <w:p w:rsidR="00BC4501" w:rsidRPr="005C3B04" w:rsidRDefault="00BC4501" w:rsidP="00062100">
            <w:pPr>
              <w:rPr>
                <w:rFonts w:ascii="Arial" w:hAnsi="Arial" w:cs="Arial"/>
                <w:sz w:val="20"/>
                <w:lang w:val="es-ES_tradnl"/>
              </w:rPr>
            </w:pPr>
          </w:p>
          <w:p w:rsidR="00BC4501" w:rsidRPr="005C3B04" w:rsidRDefault="00BC4501" w:rsidP="00BC4501">
            <w:pPr>
              <w:pStyle w:val="Prrafodelista"/>
              <w:numPr>
                <w:ilvl w:val="0"/>
                <w:numId w:val="3"/>
              </w:numPr>
              <w:rPr>
                <w:rFonts w:ascii="Arial" w:hAnsi="Arial" w:cs="Arial"/>
                <w:sz w:val="20"/>
                <w:szCs w:val="20"/>
                <w:lang w:val="es-ES_tradnl"/>
              </w:rPr>
            </w:pPr>
            <w:r w:rsidRPr="005C3B04">
              <w:rPr>
                <w:rFonts w:ascii="Arial" w:hAnsi="Arial" w:cs="Arial"/>
                <w:sz w:val="20"/>
                <w:szCs w:val="20"/>
                <w:lang w:val="es-ES_tradnl"/>
              </w:rPr>
              <w:t>Memoria y conflicto: entre la palabra y la imagen.</w:t>
            </w:r>
          </w:p>
          <w:p w:rsidR="00BC4501" w:rsidRPr="005C3B04" w:rsidRDefault="00BC4501" w:rsidP="00062100">
            <w:pPr>
              <w:rPr>
                <w:rFonts w:ascii="Arial" w:hAnsi="Arial" w:cs="Arial"/>
                <w:sz w:val="20"/>
                <w:lang w:val="es-ES_tradnl"/>
              </w:rPr>
            </w:pPr>
            <w:proofErr w:type="spellStart"/>
            <w:r w:rsidRPr="005C3B04">
              <w:rPr>
                <w:rFonts w:ascii="Arial" w:hAnsi="Arial" w:cs="Arial"/>
                <w:sz w:val="20"/>
                <w:lang w:val="es-ES_tradnl"/>
              </w:rPr>
              <w:t>Severi</w:t>
            </w:r>
            <w:proofErr w:type="spellEnd"/>
            <w:r w:rsidRPr="005C3B04">
              <w:rPr>
                <w:rFonts w:ascii="Arial" w:hAnsi="Arial" w:cs="Arial"/>
                <w:sz w:val="20"/>
                <w:lang w:val="es-ES_tradnl"/>
              </w:rPr>
              <w:t xml:space="preserve">, C. “Capítulo Segundo”. “Una forma mnemónica amerindia. Pictografía y paralelismo”. En </w:t>
            </w:r>
            <w:r w:rsidRPr="005C3B04">
              <w:rPr>
                <w:rFonts w:ascii="Arial" w:hAnsi="Arial" w:cs="Arial"/>
                <w:i/>
                <w:sz w:val="20"/>
                <w:lang w:val="es-ES_tradnl"/>
              </w:rPr>
              <w:t>El Sendero y la Voz. Una Antropología de la Memoria</w:t>
            </w:r>
            <w:r w:rsidRPr="005C3B04">
              <w:rPr>
                <w:rFonts w:ascii="Arial" w:hAnsi="Arial" w:cs="Arial"/>
                <w:sz w:val="20"/>
                <w:lang w:val="es-ES_tradnl"/>
              </w:rPr>
              <w:t>, Argentina, 2010, 115-217.</w:t>
            </w:r>
          </w:p>
          <w:p w:rsidR="00BC4501" w:rsidRPr="005C3B04" w:rsidRDefault="00BC4501" w:rsidP="00062100">
            <w:pPr>
              <w:rPr>
                <w:rFonts w:ascii="Arial" w:hAnsi="Arial" w:cs="Arial"/>
                <w:sz w:val="20"/>
                <w:lang w:val="es-ES_tradnl"/>
              </w:rPr>
            </w:pPr>
          </w:p>
          <w:p w:rsidR="00BC4501" w:rsidRPr="005C3B04" w:rsidRDefault="00BC4501" w:rsidP="00BC4501">
            <w:pPr>
              <w:pStyle w:val="Prrafodelista"/>
              <w:numPr>
                <w:ilvl w:val="0"/>
                <w:numId w:val="3"/>
              </w:numPr>
              <w:rPr>
                <w:rFonts w:ascii="Arial" w:hAnsi="Arial" w:cs="Arial"/>
                <w:sz w:val="20"/>
                <w:szCs w:val="20"/>
                <w:lang w:val="es-ES_tradnl"/>
              </w:rPr>
            </w:pPr>
            <w:r w:rsidRPr="005C3B04">
              <w:rPr>
                <w:rFonts w:ascii="Arial" w:hAnsi="Arial" w:cs="Arial"/>
                <w:sz w:val="20"/>
                <w:szCs w:val="20"/>
                <w:lang w:val="es-ES_tradnl"/>
              </w:rPr>
              <w:t xml:space="preserve">Narrativa propia del conflicto. </w:t>
            </w:r>
          </w:p>
          <w:p w:rsidR="00BC4501" w:rsidRPr="002F4330" w:rsidRDefault="00BC4501" w:rsidP="00062100">
            <w:pPr>
              <w:rPr>
                <w:rFonts w:ascii="Arial" w:hAnsi="Arial" w:cs="Arial"/>
                <w:sz w:val="20"/>
              </w:rPr>
            </w:pPr>
            <w:proofErr w:type="spellStart"/>
            <w:r w:rsidRPr="002F4330">
              <w:rPr>
                <w:rFonts w:ascii="Arial" w:hAnsi="Arial" w:cs="Arial"/>
                <w:sz w:val="20"/>
              </w:rPr>
              <w:t>Berlo</w:t>
            </w:r>
            <w:proofErr w:type="spellEnd"/>
            <w:r w:rsidRPr="002F4330">
              <w:rPr>
                <w:rFonts w:ascii="Arial" w:hAnsi="Arial" w:cs="Arial"/>
                <w:sz w:val="20"/>
              </w:rPr>
              <w:t>, Janet (</w:t>
            </w:r>
            <w:proofErr w:type="spellStart"/>
            <w:r w:rsidRPr="002F4330">
              <w:rPr>
                <w:rFonts w:ascii="Arial" w:hAnsi="Arial" w:cs="Arial"/>
                <w:sz w:val="20"/>
              </w:rPr>
              <w:t>ed</w:t>
            </w:r>
            <w:proofErr w:type="spellEnd"/>
            <w:r w:rsidRPr="002F4330">
              <w:rPr>
                <w:rFonts w:ascii="Arial" w:hAnsi="Arial" w:cs="Arial"/>
                <w:sz w:val="20"/>
              </w:rPr>
              <w:t xml:space="preserve">). </w:t>
            </w:r>
            <w:r w:rsidRPr="002F4330">
              <w:rPr>
                <w:rFonts w:ascii="Arial" w:hAnsi="Arial" w:cs="Arial"/>
                <w:i/>
                <w:sz w:val="20"/>
              </w:rPr>
              <w:t>Plain Indians drawings, 1865-1935: pages from a visual history</w:t>
            </w:r>
            <w:r w:rsidRPr="002F4330">
              <w:rPr>
                <w:rFonts w:ascii="Arial" w:hAnsi="Arial" w:cs="Arial"/>
                <w:sz w:val="20"/>
              </w:rPr>
              <w:t xml:space="preserve">. New </w:t>
            </w:r>
            <w:proofErr w:type="gramStart"/>
            <w:r w:rsidRPr="002F4330">
              <w:rPr>
                <w:rFonts w:ascii="Arial" w:hAnsi="Arial" w:cs="Arial"/>
                <w:sz w:val="20"/>
              </w:rPr>
              <w:t>York :</w:t>
            </w:r>
            <w:proofErr w:type="gramEnd"/>
            <w:r w:rsidRPr="002F4330">
              <w:rPr>
                <w:rFonts w:ascii="Arial" w:hAnsi="Arial" w:cs="Arial"/>
                <w:sz w:val="20"/>
              </w:rPr>
              <w:t xml:space="preserve"> Harry N. Abrams : American Federation of Arts and the Drawing Center, 1996. </w:t>
            </w:r>
          </w:p>
          <w:p w:rsidR="00BC4501" w:rsidRPr="002F4330" w:rsidRDefault="00BC4501" w:rsidP="00062100">
            <w:pPr>
              <w:rPr>
                <w:rFonts w:ascii="Arial" w:hAnsi="Arial" w:cs="Arial"/>
                <w:sz w:val="20"/>
              </w:rPr>
            </w:pPr>
          </w:p>
          <w:p w:rsidR="00BC4501" w:rsidRPr="005C3B04" w:rsidRDefault="00BC4501" w:rsidP="00062100">
            <w:pPr>
              <w:rPr>
                <w:rFonts w:ascii="Arial" w:hAnsi="Arial" w:cs="Arial"/>
                <w:sz w:val="20"/>
                <w:lang w:val="es-ES_tradnl"/>
              </w:rPr>
            </w:pPr>
            <w:proofErr w:type="spellStart"/>
            <w:r w:rsidRPr="002F4330">
              <w:rPr>
                <w:rFonts w:ascii="Arial" w:hAnsi="Arial" w:cs="Arial"/>
                <w:sz w:val="20"/>
              </w:rPr>
              <w:t>Berlo</w:t>
            </w:r>
            <w:proofErr w:type="spellEnd"/>
            <w:r w:rsidRPr="002F4330">
              <w:rPr>
                <w:rFonts w:ascii="Arial" w:hAnsi="Arial" w:cs="Arial"/>
                <w:sz w:val="20"/>
              </w:rPr>
              <w:t xml:space="preserve">, Janet and Ruth B. Phillips, </w:t>
            </w:r>
            <w:r w:rsidRPr="002F4330">
              <w:rPr>
                <w:rFonts w:ascii="Arial" w:hAnsi="Arial" w:cs="Arial"/>
                <w:i/>
                <w:sz w:val="20"/>
              </w:rPr>
              <w:t>Native North American art</w:t>
            </w:r>
            <w:r w:rsidRPr="002F4330">
              <w:rPr>
                <w:rFonts w:ascii="Arial" w:hAnsi="Arial" w:cs="Arial"/>
                <w:sz w:val="20"/>
              </w:rPr>
              <w:t xml:space="preserve">. </w:t>
            </w:r>
            <w:r w:rsidRPr="005C3B04">
              <w:rPr>
                <w:rFonts w:ascii="Arial" w:hAnsi="Arial" w:cs="Arial"/>
                <w:sz w:val="20"/>
                <w:lang w:val="es-ES_tradnl"/>
              </w:rPr>
              <w:t xml:space="preserve">Oxford University </w:t>
            </w:r>
            <w:proofErr w:type="spellStart"/>
            <w:r w:rsidRPr="005C3B04">
              <w:rPr>
                <w:rFonts w:ascii="Arial" w:hAnsi="Arial" w:cs="Arial"/>
                <w:sz w:val="20"/>
                <w:lang w:val="es-ES_tradnl"/>
              </w:rPr>
              <w:t>Press</w:t>
            </w:r>
            <w:proofErr w:type="spellEnd"/>
            <w:r w:rsidRPr="005C3B04">
              <w:rPr>
                <w:rFonts w:ascii="Arial" w:hAnsi="Arial" w:cs="Arial"/>
                <w:sz w:val="20"/>
                <w:lang w:val="es-ES_tradnl"/>
              </w:rPr>
              <w:t xml:space="preserve">, 1998. </w:t>
            </w:r>
          </w:p>
          <w:p w:rsidR="00BC4501" w:rsidRPr="005C3B04" w:rsidRDefault="00BC4501" w:rsidP="00062100">
            <w:pPr>
              <w:rPr>
                <w:rFonts w:ascii="Arial" w:hAnsi="Arial" w:cs="Arial"/>
                <w:sz w:val="20"/>
                <w:lang w:val="es-ES_tradnl"/>
              </w:rPr>
            </w:pPr>
          </w:p>
          <w:p w:rsidR="00BC4501" w:rsidRPr="005C3B04" w:rsidRDefault="00BC4501" w:rsidP="00BC4501">
            <w:pPr>
              <w:pStyle w:val="Prrafodelista"/>
              <w:numPr>
                <w:ilvl w:val="0"/>
                <w:numId w:val="3"/>
              </w:numPr>
              <w:rPr>
                <w:rFonts w:ascii="Arial" w:hAnsi="Arial" w:cs="Arial"/>
                <w:sz w:val="20"/>
                <w:szCs w:val="20"/>
                <w:lang w:val="es-ES_tradnl"/>
              </w:rPr>
            </w:pPr>
            <w:r w:rsidRPr="005C3B04">
              <w:rPr>
                <w:rFonts w:ascii="Arial" w:hAnsi="Arial" w:cs="Arial"/>
                <w:sz w:val="20"/>
                <w:szCs w:val="20"/>
                <w:lang w:val="es-ES_tradnl"/>
              </w:rPr>
              <w:t xml:space="preserve">Fort Marion, guerra, exterminio y encierro. </w:t>
            </w:r>
          </w:p>
          <w:p w:rsidR="00BC4501" w:rsidRPr="002F4330" w:rsidRDefault="00BC4501" w:rsidP="00062100">
            <w:pPr>
              <w:rPr>
                <w:rFonts w:ascii="Arial" w:hAnsi="Arial" w:cs="Arial"/>
                <w:sz w:val="20"/>
              </w:rPr>
            </w:pPr>
            <w:r w:rsidRPr="002F4330">
              <w:rPr>
                <w:rFonts w:ascii="Arial" w:hAnsi="Arial" w:cs="Arial"/>
                <w:sz w:val="20"/>
              </w:rPr>
              <w:t xml:space="preserve">Szabo, Joyce M. </w:t>
            </w:r>
            <w:r w:rsidRPr="002F4330">
              <w:rPr>
                <w:rFonts w:ascii="Arial" w:hAnsi="Arial" w:cs="Arial"/>
                <w:i/>
                <w:sz w:val="20"/>
              </w:rPr>
              <w:t>Art from Fort Marion</w:t>
            </w:r>
            <w:r w:rsidRPr="002F4330">
              <w:rPr>
                <w:rFonts w:ascii="Arial" w:hAnsi="Arial" w:cs="Arial"/>
                <w:sz w:val="20"/>
              </w:rPr>
              <w:t>: the Silberman collection. Norman, University of Oklahoma Press, 2007.</w:t>
            </w:r>
          </w:p>
          <w:p w:rsidR="00BC4501" w:rsidRPr="002F4330" w:rsidRDefault="00BC4501" w:rsidP="00062100">
            <w:pPr>
              <w:rPr>
                <w:rFonts w:ascii="Arial" w:hAnsi="Arial" w:cs="Arial"/>
                <w:sz w:val="20"/>
              </w:rPr>
            </w:pPr>
          </w:p>
          <w:p w:rsidR="00BC4501" w:rsidRPr="005C3B04" w:rsidRDefault="00BC4501" w:rsidP="00BC4501">
            <w:pPr>
              <w:pStyle w:val="Prrafodelista"/>
              <w:numPr>
                <w:ilvl w:val="0"/>
                <w:numId w:val="3"/>
              </w:numPr>
              <w:rPr>
                <w:rFonts w:ascii="Arial" w:hAnsi="Arial" w:cs="Arial"/>
                <w:sz w:val="20"/>
                <w:szCs w:val="20"/>
                <w:lang w:val="es-ES_tradnl"/>
              </w:rPr>
            </w:pPr>
            <w:r w:rsidRPr="005C3B04">
              <w:rPr>
                <w:rFonts w:ascii="Arial" w:hAnsi="Arial" w:cs="Arial"/>
                <w:sz w:val="20"/>
                <w:szCs w:val="20"/>
                <w:lang w:val="es-ES_tradnl"/>
              </w:rPr>
              <w:t>SESIÓN PRÁCTICA</w:t>
            </w:r>
          </w:p>
          <w:p w:rsidR="00BC4501" w:rsidRPr="005C3B04" w:rsidRDefault="00BC4501" w:rsidP="00062100">
            <w:pPr>
              <w:rPr>
                <w:rFonts w:ascii="Arial" w:hAnsi="Arial" w:cs="Arial"/>
                <w:sz w:val="20"/>
                <w:lang w:val="es-ES_tradnl"/>
              </w:rPr>
            </w:pPr>
          </w:p>
          <w:p w:rsidR="00BC4501" w:rsidRDefault="00BC4501" w:rsidP="00062100">
            <w:pPr>
              <w:rPr>
                <w:rFonts w:ascii="Arial" w:hAnsi="Arial" w:cs="Arial"/>
                <w:b/>
                <w:sz w:val="20"/>
                <w:lang w:val="es-ES_tradnl"/>
              </w:rPr>
            </w:pPr>
          </w:p>
          <w:p w:rsidR="00A31694" w:rsidRDefault="00A31694" w:rsidP="00062100">
            <w:pPr>
              <w:rPr>
                <w:rFonts w:ascii="Arial" w:hAnsi="Arial" w:cs="Arial"/>
                <w:b/>
                <w:sz w:val="20"/>
                <w:lang w:val="es-ES_tradnl"/>
              </w:rPr>
            </w:pPr>
          </w:p>
          <w:p w:rsidR="00A31694" w:rsidRDefault="00A31694" w:rsidP="00062100">
            <w:pPr>
              <w:rPr>
                <w:rFonts w:ascii="Arial" w:hAnsi="Arial" w:cs="Arial"/>
                <w:b/>
                <w:sz w:val="20"/>
                <w:lang w:val="es-ES_tradnl"/>
              </w:rPr>
            </w:pPr>
          </w:p>
          <w:p w:rsidR="00A31694" w:rsidRPr="005C3B04" w:rsidRDefault="00A31694" w:rsidP="00062100">
            <w:pPr>
              <w:rPr>
                <w:rFonts w:ascii="Arial" w:hAnsi="Arial" w:cs="Arial"/>
                <w:b/>
                <w:sz w:val="20"/>
                <w:lang w:val="es-ES_tradnl"/>
              </w:rPr>
            </w:pPr>
          </w:p>
          <w:p w:rsidR="00BC4501" w:rsidRPr="00BC4501" w:rsidRDefault="00494E9E" w:rsidP="00BC4501">
            <w:pPr>
              <w:rPr>
                <w:rFonts w:ascii="Arial" w:hAnsi="Arial" w:cs="Arial"/>
                <w:b/>
                <w:sz w:val="20"/>
                <w:lang w:val="es-ES_tradnl"/>
              </w:rPr>
            </w:pPr>
            <w:r>
              <w:rPr>
                <w:rFonts w:ascii="Arial" w:hAnsi="Arial" w:cs="Arial"/>
                <w:b/>
                <w:sz w:val="20"/>
                <w:lang w:val="es-ES_tradnl"/>
              </w:rPr>
              <w:t>Unidad III</w:t>
            </w:r>
            <w:r w:rsidR="00BC4501" w:rsidRPr="005C3B04">
              <w:rPr>
                <w:rFonts w:ascii="Arial" w:hAnsi="Arial" w:cs="Arial"/>
                <w:b/>
                <w:sz w:val="20"/>
                <w:lang w:val="es-ES_tradnl"/>
              </w:rPr>
              <w:t>. Las artes verbales como registro del contra conflicto: mesianismo y profetismo (4 sesiones).</w:t>
            </w:r>
          </w:p>
          <w:p w:rsidR="00BC4501" w:rsidRDefault="00BC4501" w:rsidP="00062100">
            <w:pPr>
              <w:spacing w:before="120"/>
              <w:jc w:val="both"/>
              <w:rPr>
                <w:rFonts w:ascii="Arial" w:hAnsi="Arial" w:cs="Arial"/>
                <w:sz w:val="20"/>
                <w:lang w:val="es-ES_tradnl"/>
              </w:rPr>
            </w:pPr>
          </w:p>
          <w:p w:rsidR="00BC4501" w:rsidRDefault="00BC4501" w:rsidP="00062100">
            <w:pPr>
              <w:spacing w:before="120"/>
              <w:jc w:val="both"/>
              <w:rPr>
                <w:rFonts w:ascii="Arial" w:hAnsi="Arial" w:cs="Arial"/>
                <w:sz w:val="20"/>
                <w:lang w:val="es-ES_tradnl"/>
              </w:rPr>
            </w:pPr>
            <w:r>
              <w:rPr>
                <w:rFonts w:ascii="Arial" w:hAnsi="Arial" w:cs="Arial"/>
                <w:sz w:val="20"/>
                <w:lang w:val="es-ES_tradnl"/>
              </w:rPr>
              <w:t xml:space="preserve">La finalidad de esta unidad es revisar algunos casos de estudio sobre casos que han sido definidos como profetismo o mesianismo en América del Norte, en Amazonía y en el área maya. </w:t>
            </w:r>
            <w:r w:rsidR="00795BCE">
              <w:rPr>
                <w:rFonts w:ascii="Arial" w:hAnsi="Arial" w:cs="Arial"/>
                <w:sz w:val="20"/>
                <w:lang w:val="es-ES_tradnl"/>
              </w:rPr>
              <w:t xml:space="preserve">El objetivo será discutir cómo en estos procesos se han articulado distintos modos de producción de conocimiento expresados en el registro del conflicto tales como las artes verbales, las danzas, las migraciones y la ritualidad, entre otros. </w:t>
            </w:r>
          </w:p>
          <w:p w:rsidR="00BC4501" w:rsidRDefault="00BC4501" w:rsidP="00062100">
            <w:pPr>
              <w:spacing w:before="120"/>
              <w:jc w:val="both"/>
              <w:rPr>
                <w:rFonts w:ascii="Arial" w:hAnsi="Arial" w:cs="Arial"/>
                <w:sz w:val="20"/>
                <w:lang w:val="es-ES_tradnl"/>
              </w:rPr>
            </w:pPr>
          </w:p>
          <w:p w:rsidR="00795BCE" w:rsidRPr="00795BCE" w:rsidRDefault="00795BCE" w:rsidP="00795BCE">
            <w:pPr>
              <w:pStyle w:val="Prrafodelista"/>
              <w:numPr>
                <w:ilvl w:val="0"/>
                <w:numId w:val="6"/>
              </w:numPr>
              <w:spacing w:before="120"/>
              <w:jc w:val="both"/>
              <w:rPr>
                <w:rFonts w:ascii="Arial" w:hAnsi="Arial" w:cs="Arial"/>
                <w:sz w:val="20"/>
                <w:lang w:val="es-ES_tradnl"/>
              </w:rPr>
            </w:pPr>
            <w:r>
              <w:rPr>
                <w:rFonts w:ascii="Arial" w:hAnsi="Arial" w:cs="Arial"/>
                <w:sz w:val="20"/>
                <w:lang w:val="es-ES_tradnl"/>
              </w:rPr>
              <w:t xml:space="preserve">Mesianismo en el área maya. </w:t>
            </w:r>
          </w:p>
          <w:p w:rsidR="00BC4501" w:rsidRPr="005C3B04" w:rsidRDefault="00BC4501" w:rsidP="00062100">
            <w:pPr>
              <w:spacing w:before="120"/>
              <w:jc w:val="both"/>
              <w:rPr>
                <w:rFonts w:ascii="Arial" w:hAnsi="Arial" w:cs="Arial"/>
                <w:sz w:val="20"/>
                <w:lang w:val="es-ES_tradnl"/>
              </w:rPr>
            </w:pPr>
            <w:proofErr w:type="spellStart"/>
            <w:r w:rsidRPr="005C3B04">
              <w:rPr>
                <w:rFonts w:ascii="Arial" w:hAnsi="Arial" w:cs="Arial"/>
                <w:sz w:val="20"/>
                <w:lang w:val="es-ES_tradnl"/>
              </w:rPr>
              <w:t>Reifler</w:t>
            </w:r>
            <w:proofErr w:type="spellEnd"/>
            <w:r w:rsidRPr="005C3B04">
              <w:rPr>
                <w:rFonts w:ascii="Arial" w:hAnsi="Arial" w:cs="Arial"/>
                <w:sz w:val="20"/>
                <w:lang w:val="es-ES_tradnl"/>
              </w:rPr>
              <w:t xml:space="preserve"> </w:t>
            </w:r>
            <w:proofErr w:type="spellStart"/>
            <w:r w:rsidRPr="005C3B04">
              <w:rPr>
                <w:rFonts w:ascii="Arial" w:hAnsi="Arial" w:cs="Arial"/>
                <w:sz w:val="20"/>
                <w:lang w:val="es-ES_tradnl"/>
              </w:rPr>
              <w:t>Bricker</w:t>
            </w:r>
            <w:proofErr w:type="spellEnd"/>
            <w:r w:rsidRPr="005C3B04">
              <w:rPr>
                <w:rFonts w:ascii="Arial" w:hAnsi="Arial" w:cs="Arial"/>
                <w:sz w:val="20"/>
                <w:lang w:val="es-ES_tradnl"/>
              </w:rPr>
              <w:t>, Victoria</w:t>
            </w:r>
          </w:p>
          <w:p w:rsidR="00BC4501" w:rsidRDefault="00BC4501" w:rsidP="00062100">
            <w:pPr>
              <w:spacing w:before="120"/>
              <w:jc w:val="both"/>
              <w:rPr>
                <w:rFonts w:ascii="Arial" w:hAnsi="Arial" w:cs="Arial"/>
                <w:sz w:val="20"/>
                <w:lang w:val="es-ES_tradnl"/>
              </w:rPr>
            </w:pPr>
            <w:r w:rsidRPr="005C3B04">
              <w:rPr>
                <w:rFonts w:ascii="Arial" w:hAnsi="Arial" w:cs="Arial"/>
                <w:sz w:val="20"/>
                <w:lang w:val="es-ES_tradnl"/>
              </w:rPr>
              <w:t xml:space="preserve">1981  </w:t>
            </w:r>
            <w:r w:rsidRPr="005C3B04">
              <w:rPr>
                <w:rFonts w:ascii="Arial" w:hAnsi="Arial" w:cs="Arial"/>
                <w:i/>
                <w:sz w:val="20"/>
                <w:lang w:val="es-ES_tradnl"/>
              </w:rPr>
              <w:t>El cristo indígena, el rey nativo. El sustrato histórico de la mitología del ritual de los mayas</w:t>
            </w:r>
            <w:r w:rsidRPr="005C3B04">
              <w:rPr>
                <w:rFonts w:ascii="Arial" w:hAnsi="Arial" w:cs="Arial"/>
                <w:sz w:val="20"/>
                <w:lang w:val="es-ES_tradnl"/>
              </w:rPr>
              <w:t>. FCE. México.</w:t>
            </w:r>
          </w:p>
          <w:p w:rsidR="00795BCE" w:rsidRDefault="00795BCE" w:rsidP="00062100">
            <w:pPr>
              <w:spacing w:before="120"/>
              <w:jc w:val="both"/>
              <w:rPr>
                <w:rFonts w:ascii="Arial" w:hAnsi="Arial" w:cs="Arial"/>
                <w:sz w:val="20"/>
                <w:lang w:val="es-ES_tradnl"/>
              </w:rPr>
            </w:pPr>
          </w:p>
          <w:p w:rsidR="00795BCE" w:rsidRPr="00795BCE" w:rsidRDefault="00795BCE" w:rsidP="00795BCE">
            <w:pPr>
              <w:pStyle w:val="Prrafodelista"/>
              <w:numPr>
                <w:ilvl w:val="0"/>
                <w:numId w:val="6"/>
              </w:numPr>
              <w:spacing w:before="120"/>
              <w:jc w:val="both"/>
              <w:rPr>
                <w:rFonts w:ascii="Arial" w:hAnsi="Arial" w:cs="Arial"/>
                <w:sz w:val="20"/>
                <w:lang w:val="es-ES_tradnl"/>
              </w:rPr>
            </w:pPr>
            <w:r>
              <w:rPr>
                <w:rFonts w:ascii="Arial" w:hAnsi="Arial" w:cs="Arial"/>
                <w:sz w:val="20"/>
                <w:lang w:val="es-ES_tradnl"/>
              </w:rPr>
              <w:t>Entre el mesianismo Apache y el Profetismo en Amazonía</w:t>
            </w:r>
          </w:p>
          <w:p w:rsidR="00BC4501" w:rsidRPr="005C3B04" w:rsidRDefault="00BC4501" w:rsidP="00062100">
            <w:pPr>
              <w:spacing w:before="120"/>
              <w:jc w:val="both"/>
              <w:rPr>
                <w:rFonts w:ascii="Arial" w:hAnsi="Arial" w:cs="Arial"/>
                <w:sz w:val="20"/>
              </w:rPr>
            </w:pPr>
            <w:proofErr w:type="spellStart"/>
            <w:r w:rsidRPr="005C3B04">
              <w:rPr>
                <w:rFonts w:ascii="Arial" w:hAnsi="Arial" w:cs="Arial"/>
                <w:sz w:val="20"/>
              </w:rPr>
              <w:t>Severi</w:t>
            </w:r>
            <w:proofErr w:type="spellEnd"/>
            <w:r w:rsidRPr="005C3B04">
              <w:rPr>
                <w:rFonts w:ascii="Arial" w:hAnsi="Arial" w:cs="Arial"/>
                <w:sz w:val="20"/>
              </w:rPr>
              <w:t>, Carlo</w:t>
            </w:r>
          </w:p>
          <w:p w:rsidR="00BC4501" w:rsidRPr="005C3B04" w:rsidRDefault="00BC4501" w:rsidP="00062100">
            <w:pPr>
              <w:spacing w:before="120"/>
              <w:jc w:val="both"/>
              <w:rPr>
                <w:rFonts w:ascii="Arial" w:hAnsi="Arial" w:cs="Arial"/>
                <w:sz w:val="20"/>
              </w:rPr>
            </w:pPr>
            <w:r w:rsidRPr="005C3B04">
              <w:rPr>
                <w:rFonts w:ascii="Arial" w:hAnsi="Arial" w:cs="Arial"/>
                <w:sz w:val="20"/>
              </w:rPr>
              <w:t xml:space="preserve">2004 “Capturing imagination: a cognitive approach to cultural complexity”. </w:t>
            </w:r>
            <w:r w:rsidRPr="005C3B04">
              <w:rPr>
                <w:rFonts w:ascii="Arial" w:hAnsi="Arial" w:cs="Arial"/>
                <w:i/>
                <w:sz w:val="20"/>
              </w:rPr>
              <w:t>Royal Anthropological Institute</w:t>
            </w:r>
            <w:r w:rsidRPr="005C3B04">
              <w:rPr>
                <w:rFonts w:ascii="Arial" w:hAnsi="Arial" w:cs="Arial"/>
                <w:sz w:val="20"/>
              </w:rPr>
              <w:t>, 10, 815-838.</w:t>
            </w:r>
          </w:p>
          <w:p w:rsidR="00BC4501" w:rsidRPr="005C3B04" w:rsidRDefault="00BC4501" w:rsidP="00062100">
            <w:pPr>
              <w:spacing w:before="120"/>
              <w:jc w:val="both"/>
              <w:rPr>
                <w:rFonts w:ascii="Arial" w:hAnsi="Arial" w:cs="Arial"/>
                <w:sz w:val="20"/>
              </w:rPr>
            </w:pPr>
            <w:r w:rsidRPr="005C3B04">
              <w:rPr>
                <w:rFonts w:ascii="Arial" w:hAnsi="Arial" w:cs="Arial"/>
                <w:sz w:val="20"/>
              </w:rPr>
              <w:t>http://carloseveri.net/pdf/27.-Capturing_imagination.pdf</w:t>
            </w:r>
          </w:p>
          <w:p w:rsidR="00BC4501" w:rsidRPr="005C3B04" w:rsidRDefault="00BC4501" w:rsidP="00062100">
            <w:pPr>
              <w:rPr>
                <w:rFonts w:ascii="Arial" w:hAnsi="Arial" w:cs="Arial"/>
                <w:sz w:val="20"/>
              </w:rPr>
            </w:pPr>
          </w:p>
          <w:p w:rsidR="00BC4501" w:rsidRPr="005C3B04" w:rsidRDefault="00BC4501" w:rsidP="00062100">
            <w:pPr>
              <w:rPr>
                <w:rFonts w:ascii="Arial" w:hAnsi="Arial" w:cs="Arial"/>
                <w:sz w:val="20"/>
              </w:rPr>
            </w:pPr>
            <w:r w:rsidRPr="005C3B04">
              <w:rPr>
                <w:rFonts w:ascii="Arial" w:hAnsi="Arial" w:cs="Arial"/>
                <w:sz w:val="20"/>
              </w:rPr>
              <w:t>Fausto, Carlos</w:t>
            </w:r>
          </w:p>
          <w:p w:rsidR="00BC4501" w:rsidRPr="005C3B04" w:rsidRDefault="00BC4501" w:rsidP="00062100">
            <w:pPr>
              <w:rPr>
                <w:rFonts w:ascii="Arial" w:hAnsi="Arial" w:cs="Arial"/>
                <w:sz w:val="20"/>
              </w:rPr>
            </w:pPr>
            <w:r w:rsidRPr="005C3B04">
              <w:rPr>
                <w:rFonts w:ascii="Arial" w:hAnsi="Arial" w:cs="Arial"/>
                <w:sz w:val="20"/>
              </w:rPr>
              <w:t xml:space="preserve">2014 “Acting translation. Ritual and </w:t>
            </w:r>
            <w:proofErr w:type="spellStart"/>
            <w:r w:rsidRPr="005C3B04">
              <w:rPr>
                <w:rFonts w:ascii="Arial" w:hAnsi="Arial" w:cs="Arial"/>
                <w:sz w:val="20"/>
              </w:rPr>
              <w:t>prophetism</w:t>
            </w:r>
            <w:proofErr w:type="spellEnd"/>
            <w:r w:rsidRPr="005C3B04">
              <w:rPr>
                <w:rFonts w:ascii="Arial" w:hAnsi="Arial" w:cs="Arial"/>
                <w:sz w:val="20"/>
              </w:rPr>
              <w:t xml:space="preserve"> in twenty-first-century indigenous Amazonia”. </w:t>
            </w:r>
            <w:r w:rsidRPr="005C3B04">
              <w:rPr>
                <w:rFonts w:ascii="Arial" w:hAnsi="Arial" w:cs="Arial"/>
                <w:i/>
                <w:sz w:val="20"/>
              </w:rPr>
              <w:t>HAU: Journal of Ethnographic Theory,</w:t>
            </w:r>
            <w:r w:rsidRPr="005C3B04">
              <w:rPr>
                <w:rFonts w:ascii="Arial" w:hAnsi="Arial" w:cs="Arial"/>
                <w:sz w:val="20"/>
              </w:rPr>
              <w:t xml:space="preserve"> 4(2): 161-191.</w:t>
            </w:r>
          </w:p>
          <w:p w:rsidR="00BC4501" w:rsidRPr="005C3B04" w:rsidRDefault="00BC4501" w:rsidP="00062100">
            <w:pPr>
              <w:rPr>
                <w:rFonts w:ascii="Arial" w:hAnsi="Arial" w:cs="Arial"/>
                <w:sz w:val="20"/>
              </w:rPr>
            </w:pPr>
          </w:p>
          <w:p w:rsidR="00BC4501" w:rsidRPr="005C3B04" w:rsidRDefault="00BC4501" w:rsidP="00062100">
            <w:pPr>
              <w:rPr>
                <w:rFonts w:ascii="Arial" w:hAnsi="Arial" w:cs="Arial"/>
                <w:sz w:val="20"/>
              </w:rPr>
            </w:pPr>
            <w:r w:rsidRPr="005C3B04">
              <w:rPr>
                <w:rFonts w:ascii="Arial" w:hAnsi="Arial" w:cs="Arial"/>
                <w:sz w:val="20"/>
              </w:rPr>
              <w:t>https://www.academia.edu/9442904/Acting_translation_Ritual_and_prophetism_in_21st_century_indigenous_Amazonia</w:t>
            </w:r>
          </w:p>
          <w:p w:rsidR="00BC4501" w:rsidRDefault="00BC4501" w:rsidP="00062100">
            <w:pPr>
              <w:rPr>
                <w:rFonts w:ascii="Arial" w:hAnsi="Arial" w:cs="Arial"/>
                <w:b/>
                <w:sz w:val="20"/>
              </w:rPr>
            </w:pPr>
          </w:p>
          <w:p w:rsidR="00795BCE" w:rsidRDefault="00795BCE" w:rsidP="00062100">
            <w:pPr>
              <w:rPr>
                <w:rFonts w:ascii="Arial" w:hAnsi="Arial" w:cs="Arial"/>
                <w:b/>
                <w:sz w:val="20"/>
              </w:rPr>
            </w:pPr>
          </w:p>
          <w:p w:rsidR="00795BCE" w:rsidRPr="00795BCE" w:rsidRDefault="00795BCE" w:rsidP="00062100">
            <w:pPr>
              <w:rPr>
                <w:rFonts w:ascii="Arial" w:hAnsi="Arial" w:cs="Arial"/>
                <w:sz w:val="20"/>
              </w:rPr>
            </w:pPr>
          </w:p>
          <w:p w:rsidR="00795BCE" w:rsidRDefault="00795BCE" w:rsidP="00795BCE">
            <w:pPr>
              <w:pStyle w:val="Prrafodelista"/>
              <w:numPr>
                <w:ilvl w:val="0"/>
                <w:numId w:val="6"/>
              </w:numPr>
              <w:rPr>
                <w:rFonts w:ascii="Arial" w:hAnsi="Arial" w:cs="Arial"/>
                <w:sz w:val="20"/>
              </w:rPr>
            </w:pPr>
            <w:r>
              <w:rPr>
                <w:rFonts w:ascii="Arial" w:hAnsi="Arial" w:cs="Arial"/>
                <w:sz w:val="20"/>
              </w:rPr>
              <w:t>Profetismo Tupi o de la búsqueda hacia la Tierra Sin Mal</w:t>
            </w:r>
          </w:p>
          <w:p w:rsidR="00795BCE" w:rsidRPr="002F4330" w:rsidRDefault="00795BCE" w:rsidP="00795BCE">
            <w:pPr>
              <w:rPr>
                <w:rFonts w:ascii="Arial" w:hAnsi="Arial" w:cs="Arial"/>
                <w:sz w:val="20"/>
                <w:lang w:val="es-MX"/>
              </w:rPr>
            </w:pPr>
            <w:proofErr w:type="spellStart"/>
            <w:r w:rsidRPr="002F4330">
              <w:rPr>
                <w:rFonts w:ascii="Arial" w:hAnsi="Arial" w:cs="Arial"/>
                <w:sz w:val="20"/>
                <w:lang w:val="es-MX"/>
              </w:rPr>
              <w:t>Sztutman</w:t>
            </w:r>
            <w:proofErr w:type="spellEnd"/>
            <w:r w:rsidRPr="002F4330">
              <w:rPr>
                <w:rFonts w:ascii="Arial" w:hAnsi="Arial" w:cs="Arial"/>
                <w:sz w:val="20"/>
                <w:lang w:val="es-MX"/>
              </w:rPr>
              <w:t xml:space="preserve">, R. “Le </w:t>
            </w:r>
            <w:proofErr w:type="spellStart"/>
            <w:r w:rsidRPr="002F4330">
              <w:rPr>
                <w:rFonts w:ascii="Arial" w:hAnsi="Arial" w:cs="Arial"/>
                <w:sz w:val="20"/>
                <w:lang w:val="es-MX"/>
              </w:rPr>
              <w:t>vertige</w:t>
            </w:r>
            <w:proofErr w:type="spellEnd"/>
            <w:r w:rsidRPr="002F4330">
              <w:rPr>
                <w:rFonts w:ascii="Arial" w:hAnsi="Arial" w:cs="Arial"/>
                <w:sz w:val="20"/>
                <w:lang w:val="es-MX"/>
              </w:rPr>
              <w:t xml:space="preserve"> des </w:t>
            </w:r>
            <w:proofErr w:type="spellStart"/>
            <w:r w:rsidRPr="002F4330">
              <w:rPr>
                <w:rFonts w:ascii="Arial" w:hAnsi="Arial" w:cs="Arial"/>
                <w:sz w:val="20"/>
                <w:lang w:val="es-MX"/>
              </w:rPr>
              <w:t>prophétes</w:t>
            </w:r>
            <w:proofErr w:type="spellEnd"/>
            <w:r w:rsidRPr="002F4330">
              <w:rPr>
                <w:rFonts w:ascii="Arial" w:hAnsi="Arial" w:cs="Arial"/>
                <w:sz w:val="20"/>
                <w:lang w:val="es-MX"/>
              </w:rPr>
              <w:t xml:space="preserve"> et des </w:t>
            </w:r>
            <w:proofErr w:type="spellStart"/>
            <w:r w:rsidRPr="002F4330">
              <w:rPr>
                <w:rFonts w:ascii="Arial" w:hAnsi="Arial" w:cs="Arial"/>
                <w:sz w:val="20"/>
                <w:lang w:val="es-MX"/>
              </w:rPr>
              <w:t>guerriers</w:t>
            </w:r>
            <w:proofErr w:type="spellEnd"/>
            <w:r w:rsidRPr="002F4330">
              <w:rPr>
                <w:rFonts w:ascii="Arial" w:hAnsi="Arial" w:cs="Arial"/>
                <w:sz w:val="20"/>
                <w:lang w:val="es-MX"/>
              </w:rPr>
              <w:t xml:space="preserve"> </w:t>
            </w:r>
            <w:proofErr w:type="spellStart"/>
            <w:r w:rsidRPr="002F4330">
              <w:rPr>
                <w:rFonts w:ascii="Arial" w:hAnsi="Arial" w:cs="Arial"/>
                <w:sz w:val="20"/>
                <w:lang w:val="es-MX"/>
              </w:rPr>
              <w:t>amérindiens</w:t>
            </w:r>
            <w:proofErr w:type="spellEnd"/>
            <w:r w:rsidRPr="002F4330">
              <w:rPr>
                <w:rFonts w:ascii="Arial" w:hAnsi="Arial" w:cs="Arial"/>
                <w:sz w:val="20"/>
                <w:lang w:val="es-MX"/>
              </w:rPr>
              <w:t xml:space="preserve">: </w:t>
            </w:r>
            <w:proofErr w:type="spellStart"/>
            <w:r w:rsidRPr="002F4330">
              <w:rPr>
                <w:rFonts w:ascii="Arial" w:hAnsi="Arial" w:cs="Arial"/>
                <w:sz w:val="20"/>
                <w:lang w:val="es-MX"/>
              </w:rPr>
              <w:t>Déploiment</w:t>
            </w:r>
            <w:proofErr w:type="spellEnd"/>
            <w:r w:rsidRPr="002F4330">
              <w:rPr>
                <w:rFonts w:ascii="Arial" w:hAnsi="Arial" w:cs="Arial"/>
                <w:sz w:val="20"/>
                <w:lang w:val="es-MX"/>
              </w:rPr>
              <w:t xml:space="preserve"> de </w:t>
            </w:r>
            <w:proofErr w:type="spellStart"/>
            <w:r w:rsidRPr="002F4330">
              <w:rPr>
                <w:rFonts w:ascii="Arial" w:hAnsi="Arial" w:cs="Arial"/>
                <w:sz w:val="20"/>
                <w:lang w:val="es-MX"/>
              </w:rPr>
              <w:t>quelques</w:t>
            </w:r>
            <w:proofErr w:type="spellEnd"/>
            <w:r w:rsidRPr="002F4330">
              <w:rPr>
                <w:rFonts w:ascii="Arial" w:hAnsi="Arial" w:cs="Arial"/>
                <w:sz w:val="20"/>
                <w:lang w:val="es-MX"/>
              </w:rPr>
              <w:t xml:space="preserve"> </w:t>
            </w:r>
            <w:proofErr w:type="spellStart"/>
            <w:r w:rsidRPr="002F4330">
              <w:rPr>
                <w:rFonts w:ascii="Arial" w:hAnsi="Arial" w:cs="Arial"/>
                <w:sz w:val="20"/>
                <w:lang w:val="es-MX"/>
              </w:rPr>
              <w:t>paradoxes</w:t>
            </w:r>
            <w:proofErr w:type="spellEnd"/>
            <w:r w:rsidRPr="002F4330">
              <w:rPr>
                <w:rFonts w:ascii="Arial" w:hAnsi="Arial" w:cs="Arial"/>
                <w:sz w:val="20"/>
                <w:lang w:val="es-MX"/>
              </w:rPr>
              <w:t xml:space="preserve"> </w:t>
            </w:r>
            <w:proofErr w:type="spellStart"/>
            <w:r w:rsidRPr="002F4330">
              <w:rPr>
                <w:rFonts w:ascii="Arial" w:hAnsi="Arial" w:cs="Arial"/>
                <w:sz w:val="20"/>
                <w:lang w:val="es-MX"/>
              </w:rPr>
              <w:t>clastriens</w:t>
            </w:r>
            <w:proofErr w:type="spellEnd"/>
            <w:r w:rsidRPr="002F4330">
              <w:rPr>
                <w:rFonts w:ascii="Arial" w:hAnsi="Arial" w:cs="Arial"/>
                <w:sz w:val="20"/>
                <w:lang w:val="es-MX"/>
              </w:rPr>
              <w:t xml:space="preserve">”. En </w:t>
            </w:r>
            <w:r w:rsidRPr="002F4330">
              <w:rPr>
                <w:rFonts w:ascii="Arial" w:hAnsi="Arial" w:cs="Arial"/>
                <w:i/>
                <w:sz w:val="20"/>
                <w:lang w:val="es-MX"/>
              </w:rPr>
              <w:t xml:space="preserve">Pierre </w:t>
            </w:r>
            <w:proofErr w:type="spellStart"/>
            <w:r w:rsidRPr="002F4330">
              <w:rPr>
                <w:rFonts w:ascii="Arial" w:hAnsi="Arial" w:cs="Arial"/>
                <w:i/>
                <w:sz w:val="20"/>
                <w:lang w:val="es-MX"/>
              </w:rPr>
              <w:t>Clastres</w:t>
            </w:r>
            <w:proofErr w:type="spellEnd"/>
            <w:r w:rsidRPr="002F4330">
              <w:rPr>
                <w:rFonts w:ascii="Arial" w:hAnsi="Arial" w:cs="Arial"/>
                <w:sz w:val="20"/>
                <w:lang w:val="es-MX"/>
              </w:rPr>
              <w:t xml:space="preserve">, </w:t>
            </w:r>
            <w:proofErr w:type="spellStart"/>
            <w:r w:rsidRPr="002F4330">
              <w:rPr>
                <w:rFonts w:ascii="Arial" w:hAnsi="Arial" w:cs="Arial"/>
                <w:sz w:val="20"/>
                <w:lang w:val="es-MX"/>
              </w:rPr>
              <w:t>Sens&amp;Tonka</w:t>
            </w:r>
            <w:proofErr w:type="spellEnd"/>
            <w:r w:rsidRPr="002F4330">
              <w:rPr>
                <w:rFonts w:ascii="Arial" w:hAnsi="Arial" w:cs="Arial"/>
                <w:sz w:val="20"/>
                <w:lang w:val="es-MX"/>
              </w:rPr>
              <w:t>, 193-209.</w:t>
            </w:r>
          </w:p>
          <w:p w:rsidR="00795BCE" w:rsidRPr="002F4330" w:rsidRDefault="00795BCE" w:rsidP="00795BCE">
            <w:pPr>
              <w:rPr>
                <w:rFonts w:ascii="Arial" w:hAnsi="Arial" w:cs="Arial"/>
                <w:sz w:val="20"/>
                <w:lang w:val="es-MX"/>
              </w:rPr>
            </w:pPr>
          </w:p>
          <w:p w:rsidR="00795BCE" w:rsidRPr="00795BCE" w:rsidRDefault="00795BCE" w:rsidP="00795BCE">
            <w:pPr>
              <w:rPr>
                <w:rFonts w:ascii="Arial" w:hAnsi="Arial" w:cs="Arial"/>
                <w:sz w:val="20"/>
              </w:rPr>
            </w:pPr>
            <w:proofErr w:type="spellStart"/>
            <w:r w:rsidRPr="002F4330">
              <w:rPr>
                <w:rFonts w:ascii="Arial" w:hAnsi="Arial" w:cs="Arial"/>
                <w:sz w:val="20"/>
                <w:lang w:val="es-MX"/>
              </w:rPr>
              <w:t>Sztutman</w:t>
            </w:r>
            <w:proofErr w:type="spellEnd"/>
            <w:r w:rsidRPr="002F4330">
              <w:rPr>
                <w:rFonts w:ascii="Arial" w:hAnsi="Arial" w:cs="Arial"/>
                <w:sz w:val="20"/>
                <w:lang w:val="es-MX"/>
              </w:rPr>
              <w:t xml:space="preserve">, R. “A </w:t>
            </w:r>
            <w:proofErr w:type="spellStart"/>
            <w:r w:rsidRPr="002F4330">
              <w:rPr>
                <w:rFonts w:ascii="Arial" w:hAnsi="Arial" w:cs="Arial"/>
                <w:sz w:val="20"/>
                <w:lang w:val="es-MX"/>
              </w:rPr>
              <w:t>metamorphosis</w:t>
            </w:r>
            <w:proofErr w:type="spellEnd"/>
            <w:r w:rsidRPr="002F4330">
              <w:rPr>
                <w:rFonts w:ascii="Arial" w:hAnsi="Arial" w:cs="Arial"/>
                <w:sz w:val="20"/>
                <w:lang w:val="es-MX"/>
              </w:rPr>
              <w:t xml:space="preserve"> da política”. En </w:t>
            </w:r>
            <w:r w:rsidRPr="002F4330">
              <w:rPr>
                <w:rFonts w:ascii="Arial" w:hAnsi="Arial" w:cs="Arial"/>
                <w:i/>
                <w:sz w:val="20"/>
                <w:lang w:val="es-MX"/>
              </w:rPr>
              <w:t>O Profeta e o Principal</w:t>
            </w:r>
            <w:r w:rsidRPr="002F4330">
              <w:rPr>
                <w:rFonts w:ascii="Arial" w:hAnsi="Arial" w:cs="Arial"/>
                <w:sz w:val="20"/>
                <w:lang w:val="es-MX"/>
              </w:rPr>
              <w:t xml:space="preserve">. </w:t>
            </w:r>
            <w:r>
              <w:rPr>
                <w:rFonts w:ascii="Arial" w:hAnsi="Arial" w:cs="Arial"/>
                <w:sz w:val="20"/>
              </w:rPr>
              <w:t xml:space="preserve">EDUSP, FAPESP, </w:t>
            </w:r>
            <w:proofErr w:type="spellStart"/>
            <w:r>
              <w:rPr>
                <w:rFonts w:ascii="Arial" w:hAnsi="Arial" w:cs="Arial"/>
                <w:sz w:val="20"/>
              </w:rPr>
              <w:t>Brasil</w:t>
            </w:r>
            <w:proofErr w:type="spellEnd"/>
            <w:r>
              <w:rPr>
                <w:rFonts w:ascii="Arial" w:hAnsi="Arial" w:cs="Arial"/>
                <w:sz w:val="20"/>
              </w:rPr>
              <w:t xml:space="preserve">, </w:t>
            </w:r>
            <w:r w:rsidR="00494E9E">
              <w:rPr>
                <w:rFonts w:ascii="Arial" w:hAnsi="Arial" w:cs="Arial"/>
                <w:sz w:val="20"/>
              </w:rPr>
              <w:t xml:space="preserve">2012, 473-546. </w:t>
            </w:r>
          </w:p>
          <w:p w:rsidR="00795BCE" w:rsidRPr="00795BCE" w:rsidRDefault="00795BCE" w:rsidP="00062100">
            <w:pPr>
              <w:rPr>
                <w:rFonts w:ascii="Arial" w:hAnsi="Arial" w:cs="Arial"/>
                <w:sz w:val="20"/>
              </w:rPr>
            </w:pPr>
          </w:p>
          <w:p w:rsidR="00795BCE" w:rsidRPr="00795BCE" w:rsidRDefault="00795BCE" w:rsidP="00062100">
            <w:pPr>
              <w:rPr>
                <w:rFonts w:ascii="Arial" w:hAnsi="Arial" w:cs="Arial"/>
                <w:sz w:val="20"/>
              </w:rPr>
            </w:pPr>
          </w:p>
          <w:p w:rsidR="00795BCE" w:rsidRPr="00795BCE" w:rsidRDefault="00795BCE" w:rsidP="00062100">
            <w:pPr>
              <w:rPr>
                <w:rFonts w:ascii="Arial" w:hAnsi="Arial" w:cs="Arial"/>
                <w:sz w:val="20"/>
              </w:rPr>
            </w:pPr>
          </w:p>
          <w:p w:rsidR="00795BCE" w:rsidRPr="00795BCE" w:rsidRDefault="00494E9E" w:rsidP="00795BCE">
            <w:pPr>
              <w:pStyle w:val="Prrafodelista"/>
              <w:numPr>
                <w:ilvl w:val="0"/>
                <w:numId w:val="6"/>
              </w:numPr>
              <w:rPr>
                <w:rFonts w:ascii="Arial" w:hAnsi="Arial" w:cs="Arial"/>
                <w:sz w:val="20"/>
              </w:rPr>
            </w:pPr>
            <w:r>
              <w:rPr>
                <w:rFonts w:ascii="Arial" w:hAnsi="Arial" w:cs="Arial"/>
                <w:sz w:val="20"/>
              </w:rPr>
              <w:t xml:space="preserve">SESIÓN PRÁCTICA </w:t>
            </w:r>
          </w:p>
          <w:p w:rsidR="00795BCE" w:rsidRPr="00795BCE" w:rsidRDefault="00795BCE" w:rsidP="00062100">
            <w:pPr>
              <w:rPr>
                <w:rFonts w:ascii="Arial" w:hAnsi="Arial" w:cs="Arial"/>
                <w:sz w:val="20"/>
              </w:rPr>
            </w:pPr>
          </w:p>
          <w:p w:rsidR="00494E9E" w:rsidRPr="00494E9E" w:rsidRDefault="00494E9E" w:rsidP="00494E9E">
            <w:pPr>
              <w:rPr>
                <w:rFonts w:ascii="Arial" w:hAnsi="Arial" w:cs="Arial"/>
                <w:b/>
                <w:sz w:val="20"/>
                <w:lang w:val="es-ES_tradnl"/>
              </w:rPr>
            </w:pPr>
            <w:r w:rsidRPr="00494E9E">
              <w:rPr>
                <w:rFonts w:ascii="Arial" w:hAnsi="Arial" w:cs="Arial"/>
                <w:b/>
                <w:sz w:val="20"/>
                <w:lang w:val="es-ES_tradnl"/>
              </w:rPr>
              <w:t xml:space="preserve">Unidad IV. La presencia y la ausencia de los muertos en </w:t>
            </w:r>
            <w:r w:rsidR="007B106C">
              <w:rPr>
                <w:rFonts w:ascii="Arial" w:hAnsi="Arial" w:cs="Arial"/>
                <w:b/>
                <w:sz w:val="20"/>
                <w:lang w:val="es-ES_tradnl"/>
              </w:rPr>
              <w:t>el</w:t>
            </w:r>
            <w:r w:rsidRPr="00494E9E">
              <w:rPr>
                <w:rFonts w:ascii="Arial" w:hAnsi="Arial" w:cs="Arial"/>
                <w:b/>
                <w:sz w:val="20"/>
                <w:lang w:val="es-ES_tradnl"/>
              </w:rPr>
              <w:t xml:space="preserve"> registro del conflicto</w:t>
            </w:r>
            <w:r>
              <w:rPr>
                <w:rFonts w:ascii="Arial" w:hAnsi="Arial" w:cs="Arial"/>
                <w:b/>
                <w:sz w:val="20"/>
                <w:lang w:val="es-ES_tradnl"/>
              </w:rPr>
              <w:t xml:space="preserve"> (4 sesiones)</w:t>
            </w:r>
          </w:p>
          <w:p w:rsidR="00795BCE" w:rsidRPr="002F4330" w:rsidRDefault="00795BCE" w:rsidP="00062100">
            <w:pPr>
              <w:rPr>
                <w:rFonts w:ascii="Arial" w:hAnsi="Arial" w:cs="Arial"/>
                <w:b/>
                <w:sz w:val="20"/>
                <w:lang w:val="es-MX"/>
              </w:rPr>
            </w:pPr>
          </w:p>
          <w:p w:rsidR="00494E9E" w:rsidRDefault="00BC4501" w:rsidP="00062100">
            <w:pPr>
              <w:rPr>
                <w:rFonts w:ascii="Arial" w:hAnsi="Arial" w:cs="Arial"/>
                <w:sz w:val="20"/>
                <w:lang w:val="es-ES_tradnl"/>
              </w:rPr>
            </w:pPr>
            <w:r w:rsidRPr="005C3B04">
              <w:rPr>
                <w:rFonts w:ascii="Arial" w:hAnsi="Arial" w:cs="Arial"/>
                <w:sz w:val="20"/>
                <w:lang w:val="es-ES_tradnl"/>
              </w:rPr>
              <w:t xml:space="preserve">En esta unidad revisaremos </w:t>
            </w:r>
            <w:r w:rsidR="003706B1">
              <w:rPr>
                <w:rFonts w:ascii="Arial" w:hAnsi="Arial" w:cs="Arial"/>
                <w:sz w:val="20"/>
                <w:lang w:val="es-ES_tradnl"/>
              </w:rPr>
              <w:t xml:space="preserve">una relación que cruza transversalmente los </w:t>
            </w:r>
            <w:r w:rsidR="00BA75F1">
              <w:rPr>
                <w:rFonts w:ascii="Arial" w:hAnsi="Arial" w:cs="Arial"/>
                <w:sz w:val="20"/>
                <w:lang w:val="es-ES_tradnl"/>
              </w:rPr>
              <w:t>registros revisados</w:t>
            </w:r>
            <w:r w:rsidR="003706B1">
              <w:rPr>
                <w:rFonts w:ascii="Arial" w:hAnsi="Arial" w:cs="Arial"/>
                <w:sz w:val="20"/>
                <w:lang w:val="es-ES_tradnl"/>
              </w:rPr>
              <w:t xml:space="preserve"> en las unidades anteriores</w:t>
            </w:r>
            <w:r w:rsidR="00BA75F1">
              <w:rPr>
                <w:rFonts w:ascii="Arial" w:hAnsi="Arial" w:cs="Arial"/>
                <w:sz w:val="20"/>
                <w:lang w:val="es-ES_tradnl"/>
              </w:rPr>
              <w:t xml:space="preserve">. </w:t>
            </w:r>
            <w:r w:rsidR="003706B1">
              <w:rPr>
                <w:rFonts w:ascii="Arial" w:hAnsi="Arial" w:cs="Arial"/>
                <w:sz w:val="20"/>
                <w:lang w:val="es-ES_tradnl"/>
              </w:rPr>
              <w:t>Por ausencia o presencia, l</w:t>
            </w:r>
            <w:r w:rsidR="00BA75F1">
              <w:rPr>
                <w:rFonts w:ascii="Arial" w:hAnsi="Arial" w:cs="Arial"/>
                <w:sz w:val="20"/>
                <w:lang w:val="es-ES_tradnl"/>
              </w:rPr>
              <w:t>a relación con los muertos –como agentes sociales</w:t>
            </w:r>
            <w:r w:rsidR="003706B1">
              <w:rPr>
                <w:rFonts w:ascii="Arial" w:hAnsi="Arial" w:cs="Arial"/>
                <w:sz w:val="20"/>
                <w:lang w:val="es-ES_tradnl"/>
              </w:rPr>
              <w:t xml:space="preserve"> y por los efectos políticos de tales relaciones</w:t>
            </w:r>
            <w:r w:rsidR="00BA75F1">
              <w:rPr>
                <w:rFonts w:ascii="Arial" w:hAnsi="Arial" w:cs="Arial"/>
                <w:sz w:val="20"/>
                <w:lang w:val="es-ES_tradnl"/>
              </w:rPr>
              <w:t xml:space="preserve">- </w:t>
            </w:r>
            <w:r w:rsidR="003706B1">
              <w:rPr>
                <w:rFonts w:ascii="Arial" w:hAnsi="Arial" w:cs="Arial"/>
                <w:sz w:val="20"/>
                <w:lang w:val="es-ES_tradnl"/>
              </w:rPr>
              <w:t xml:space="preserve"> será</w:t>
            </w:r>
            <w:r w:rsidR="00BA75F1">
              <w:rPr>
                <w:rFonts w:ascii="Arial" w:hAnsi="Arial" w:cs="Arial"/>
                <w:sz w:val="20"/>
                <w:lang w:val="es-ES_tradnl"/>
              </w:rPr>
              <w:t xml:space="preserve"> fundamental para dar cuenta de las experiencias de conflicto y por tanto de su registro. La meta de esta parte del curso es problematizar y discutir </w:t>
            </w:r>
            <w:r w:rsidR="003706B1">
              <w:rPr>
                <w:rFonts w:ascii="Arial" w:hAnsi="Arial" w:cs="Arial"/>
                <w:sz w:val="20"/>
                <w:lang w:val="es-ES_tradnl"/>
              </w:rPr>
              <w:t>herramientas metodológicas para registrar casos de violencia extrema como el genocidio y el exterminio</w:t>
            </w:r>
            <w:r w:rsidR="00BA75F1">
              <w:rPr>
                <w:rFonts w:ascii="Arial" w:hAnsi="Arial" w:cs="Arial"/>
                <w:sz w:val="20"/>
                <w:lang w:val="es-ES_tradnl"/>
              </w:rPr>
              <w:t xml:space="preserve">. </w:t>
            </w:r>
          </w:p>
          <w:p w:rsidR="00BC4501" w:rsidRPr="005C3B04" w:rsidRDefault="00BC4501" w:rsidP="00062100">
            <w:pPr>
              <w:rPr>
                <w:rFonts w:ascii="Arial" w:hAnsi="Arial" w:cs="Arial"/>
                <w:b/>
                <w:sz w:val="20"/>
                <w:lang w:val="es-ES_tradnl"/>
              </w:rPr>
            </w:pPr>
          </w:p>
          <w:p w:rsidR="00BC4501" w:rsidRPr="00BC5D84" w:rsidRDefault="000C4D9C" w:rsidP="00062100">
            <w:pPr>
              <w:pStyle w:val="Prrafodelista"/>
              <w:numPr>
                <w:ilvl w:val="0"/>
                <w:numId w:val="7"/>
              </w:numPr>
              <w:rPr>
                <w:rFonts w:ascii="Arial" w:hAnsi="Arial" w:cs="Arial"/>
                <w:sz w:val="20"/>
                <w:lang w:val="es-ES_tradnl"/>
              </w:rPr>
            </w:pPr>
            <w:r>
              <w:rPr>
                <w:rFonts w:ascii="Arial" w:hAnsi="Arial" w:cs="Arial"/>
                <w:sz w:val="20"/>
                <w:lang w:val="es-ES_tradnl"/>
              </w:rPr>
              <w:t>Venganza, muertos y memoria</w:t>
            </w:r>
            <w:r w:rsidR="00BC4501" w:rsidRPr="009F658A">
              <w:rPr>
                <w:rFonts w:ascii="Arial" w:hAnsi="Arial" w:cs="Arial"/>
                <w:sz w:val="20"/>
                <w:lang w:val="es-ES_tradnl"/>
              </w:rPr>
              <w:t>.</w:t>
            </w:r>
          </w:p>
          <w:p w:rsidR="00BC4501" w:rsidRPr="005C3B04" w:rsidRDefault="00BC4501" w:rsidP="00062100">
            <w:pPr>
              <w:rPr>
                <w:rFonts w:ascii="Arial" w:hAnsi="Arial" w:cs="Arial"/>
                <w:sz w:val="20"/>
                <w:lang w:val="es-ES_tradnl"/>
              </w:rPr>
            </w:pPr>
            <w:r w:rsidRPr="005C3B04">
              <w:rPr>
                <w:rFonts w:ascii="Arial" w:hAnsi="Arial" w:cs="Arial"/>
                <w:sz w:val="20"/>
                <w:lang w:val="es-ES_tradnl"/>
              </w:rPr>
              <w:t xml:space="preserve">Taylor, </w:t>
            </w:r>
            <w:proofErr w:type="spellStart"/>
            <w:r w:rsidRPr="005C3B04">
              <w:rPr>
                <w:rFonts w:ascii="Arial" w:hAnsi="Arial" w:cs="Arial"/>
                <w:sz w:val="20"/>
                <w:lang w:val="es-ES_tradnl"/>
              </w:rPr>
              <w:t>Anne</w:t>
            </w:r>
            <w:proofErr w:type="spellEnd"/>
            <w:r w:rsidRPr="005C3B04">
              <w:rPr>
                <w:rFonts w:ascii="Arial" w:hAnsi="Arial" w:cs="Arial"/>
                <w:sz w:val="20"/>
                <w:lang w:val="es-ES_tradnl"/>
              </w:rPr>
              <w:t>-Christine</w:t>
            </w:r>
          </w:p>
          <w:p w:rsidR="00BC4501" w:rsidRPr="002F4330" w:rsidRDefault="00BC4501" w:rsidP="00062100">
            <w:pPr>
              <w:rPr>
                <w:rFonts w:ascii="Arial" w:hAnsi="Arial" w:cs="Arial"/>
                <w:sz w:val="20"/>
                <w:lang w:val="es-MX"/>
              </w:rPr>
            </w:pPr>
            <w:r w:rsidRPr="005C3B04">
              <w:rPr>
                <w:rFonts w:ascii="Arial" w:hAnsi="Arial" w:cs="Arial"/>
                <w:sz w:val="20"/>
                <w:lang w:val="es-ES_tradnl"/>
              </w:rPr>
              <w:t>2003</w:t>
            </w:r>
            <w:r w:rsidRPr="005C3B04">
              <w:rPr>
                <w:rFonts w:ascii="Arial" w:hAnsi="Arial" w:cs="Arial"/>
                <w:sz w:val="20"/>
                <w:lang w:val="es-ES_tradnl"/>
              </w:rPr>
              <w:tab/>
              <w:t xml:space="preserve">Les masques de la </w:t>
            </w:r>
            <w:proofErr w:type="spellStart"/>
            <w:r w:rsidRPr="005C3B04">
              <w:rPr>
                <w:rFonts w:ascii="Arial" w:hAnsi="Arial" w:cs="Arial"/>
                <w:sz w:val="20"/>
                <w:lang w:val="es-ES_tradnl"/>
              </w:rPr>
              <w:t>mémoire</w:t>
            </w:r>
            <w:proofErr w:type="spellEnd"/>
            <w:r w:rsidRPr="005C3B04">
              <w:rPr>
                <w:rFonts w:ascii="Arial" w:hAnsi="Arial" w:cs="Arial"/>
                <w:sz w:val="20"/>
                <w:lang w:val="es-ES_tradnl"/>
              </w:rPr>
              <w:t xml:space="preserve">: </w:t>
            </w:r>
            <w:proofErr w:type="spellStart"/>
            <w:r w:rsidRPr="005C3B04">
              <w:rPr>
                <w:rFonts w:ascii="Arial" w:hAnsi="Arial" w:cs="Arial"/>
                <w:sz w:val="20"/>
                <w:lang w:val="es-ES_tradnl"/>
              </w:rPr>
              <w:t>essai</w:t>
            </w:r>
            <w:proofErr w:type="spellEnd"/>
            <w:r w:rsidRPr="005C3B04">
              <w:rPr>
                <w:rFonts w:ascii="Arial" w:hAnsi="Arial" w:cs="Arial"/>
                <w:sz w:val="20"/>
                <w:lang w:val="es-ES_tradnl"/>
              </w:rPr>
              <w:t xml:space="preserve"> sur la </w:t>
            </w:r>
            <w:proofErr w:type="spellStart"/>
            <w:r w:rsidRPr="005C3B04">
              <w:rPr>
                <w:rFonts w:ascii="Arial" w:hAnsi="Arial" w:cs="Arial"/>
                <w:sz w:val="20"/>
                <w:lang w:val="es-ES_tradnl"/>
              </w:rPr>
              <w:t>fonction</w:t>
            </w:r>
            <w:proofErr w:type="spellEnd"/>
            <w:r w:rsidRPr="005C3B04">
              <w:rPr>
                <w:rFonts w:ascii="Arial" w:hAnsi="Arial" w:cs="Arial"/>
                <w:sz w:val="20"/>
                <w:lang w:val="es-ES_tradnl"/>
              </w:rPr>
              <w:t xml:space="preserve"> des </w:t>
            </w:r>
            <w:proofErr w:type="spellStart"/>
            <w:r w:rsidRPr="005C3B04">
              <w:rPr>
                <w:rFonts w:ascii="Arial" w:hAnsi="Arial" w:cs="Arial"/>
                <w:sz w:val="20"/>
                <w:lang w:val="es-ES_tradnl"/>
              </w:rPr>
              <w:t>peintures</w:t>
            </w:r>
            <w:proofErr w:type="spellEnd"/>
            <w:r w:rsidRPr="005C3B04">
              <w:rPr>
                <w:rFonts w:ascii="Arial" w:hAnsi="Arial" w:cs="Arial"/>
                <w:sz w:val="20"/>
                <w:lang w:val="es-ES_tradnl"/>
              </w:rPr>
              <w:t xml:space="preserve"> </w:t>
            </w:r>
            <w:proofErr w:type="spellStart"/>
            <w:r w:rsidRPr="005C3B04">
              <w:rPr>
                <w:rFonts w:ascii="Arial" w:hAnsi="Arial" w:cs="Arial"/>
                <w:sz w:val="20"/>
                <w:lang w:val="es-ES_tradnl"/>
              </w:rPr>
              <w:t>corporelles</w:t>
            </w:r>
            <w:proofErr w:type="spellEnd"/>
            <w:r w:rsidRPr="005C3B04">
              <w:rPr>
                <w:rFonts w:ascii="Arial" w:hAnsi="Arial" w:cs="Arial"/>
                <w:sz w:val="20"/>
                <w:lang w:val="es-ES_tradnl"/>
              </w:rPr>
              <w:t xml:space="preserve"> </w:t>
            </w:r>
            <w:proofErr w:type="spellStart"/>
            <w:r w:rsidRPr="005C3B04">
              <w:rPr>
                <w:rFonts w:ascii="Arial" w:hAnsi="Arial" w:cs="Arial"/>
                <w:sz w:val="20"/>
                <w:lang w:val="es-ES_tradnl"/>
              </w:rPr>
              <w:t>jivaro</w:t>
            </w:r>
            <w:proofErr w:type="spellEnd"/>
            <w:r w:rsidRPr="005C3B04">
              <w:rPr>
                <w:rFonts w:ascii="Arial" w:hAnsi="Arial" w:cs="Arial"/>
                <w:sz w:val="20"/>
                <w:lang w:val="es-ES_tradnl"/>
              </w:rPr>
              <w:t xml:space="preserve">. </w:t>
            </w:r>
            <w:proofErr w:type="spellStart"/>
            <w:r w:rsidRPr="002F4330">
              <w:rPr>
                <w:rFonts w:ascii="Arial" w:hAnsi="Arial" w:cs="Arial"/>
                <w:i/>
                <w:sz w:val="20"/>
                <w:lang w:val="es-MX"/>
              </w:rPr>
              <w:t>L’Homme</w:t>
            </w:r>
            <w:proofErr w:type="spellEnd"/>
            <w:r w:rsidRPr="002F4330">
              <w:rPr>
                <w:rFonts w:ascii="Arial" w:hAnsi="Arial" w:cs="Arial"/>
                <w:sz w:val="20"/>
                <w:lang w:val="es-MX"/>
              </w:rPr>
              <w:t>, 165:223-228.</w:t>
            </w:r>
          </w:p>
          <w:p w:rsidR="000C4D9C" w:rsidRPr="002F4330" w:rsidRDefault="000C4D9C" w:rsidP="00062100">
            <w:pPr>
              <w:rPr>
                <w:rFonts w:ascii="Arial" w:hAnsi="Arial" w:cs="Arial"/>
                <w:sz w:val="20"/>
                <w:lang w:val="es-MX"/>
              </w:rPr>
            </w:pPr>
          </w:p>
          <w:p w:rsidR="000C4D9C" w:rsidRPr="002F4330" w:rsidRDefault="000C4D9C" w:rsidP="00062100">
            <w:pPr>
              <w:rPr>
                <w:rFonts w:ascii="Arial" w:hAnsi="Arial" w:cs="Arial"/>
                <w:sz w:val="20"/>
                <w:lang w:val="es-MX"/>
              </w:rPr>
            </w:pPr>
            <w:r w:rsidRPr="002F4330">
              <w:rPr>
                <w:rFonts w:ascii="Arial" w:hAnsi="Arial" w:cs="Arial"/>
                <w:sz w:val="20"/>
                <w:lang w:val="es-MX"/>
              </w:rPr>
              <w:t xml:space="preserve">Carneiro da </w:t>
            </w:r>
            <w:proofErr w:type="spellStart"/>
            <w:r w:rsidRPr="002F4330">
              <w:rPr>
                <w:rFonts w:ascii="Arial" w:hAnsi="Arial" w:cs="Arial"/>
                <w:sz w:val="20"/>
                <w:lang w:val="es-MX"/>
              </w:rPr>
              <w:t>Cunha</w:t>
            </w:r>
            <w:proofErr w:type="spellEnd"/>
            <w:r w:rsidRPr="002F4330">
              <w:rPr>
                <w:rFonts w:ascii="Arial" w:hAnsi="Arial" w:cs="Arial"/>
                <w:sz w:val="20"/>
                <w:lang w:val="es-MX"/>
              </w:rPr>
              <w:t xml:space="preserve">, Manuela y E. </w:t>
            </w:r>
            <w:proofErr w:type="spellStart"/>
            <w:r w:rsidRPr="002F4330">
              <w:rPr>
                <w:rFonts w:ascii="Arial" w:hAnsi="Arial" w:cs="Arial"/>
                <w:sz w:val="20"/>
                <w:lang w:val="es-MX"/>
              </w:rPr>
              <w:t>Viveiros</w:t>
            </w:r>
            <w:proofErr w:type="spellEnd"/>
            <w:r w:rsidRPr="002F4330">
              <w:rPr>
                <w:rFonts w:ascii="Arial" w:hAnsi="Arial" w:cs="Arial"/>
                <w:sz w:val="20"/>
                <w:lang w:val="es-MX"/>
              </w:rPr>
              <w:t xml:space="preserve"> de Castro</w:t>
            </w:r>
          </w:p>
          <w:p w:rsidR="000C4D9C" w:rsidRPr="002F4330" w:rsidRDefault="000C4D9C" w:rsidP="00062100">
            <w:pPr>
              <w:rPr>
                <w:rFonts w:ascii="Arial" w:hAnsi="Arial" w:cs="Arial"/>
                <w:sz w:val="20"/>
                <w:lang w:val="es-MX"/>
              </w:rPr>
            </w:pPr>
            <w:r w:rsidRPr="002F4330">
              <w:rPr>
                <w:rFonts w:ascii="Arial" w:hAnsi="Arial" w:cs="Arial"/>
                <w:sz w:val="20"/>
                <w:lang w:val="es-MX"/>
              </w:rPr>
              <w:t>1985     “</w:t>
            </w:r>
            <w:proofErr w:type="spellStart"/>
            <w:r w:rsidRPr="002F4330">
              <w:rPr>
                <w:rFonts w:ascii="Arial" w:hAnsi="Arial" w:cs="Arial"/>
                <w:sz w:val="20"/>
                <w:lang w:val="es-MX"/>
              </w:rPr>
              <w:t>Vinganca</w:t>
            </w:r>
            <w:proofErr w:type="spellEnd"/>
            <w:r w:rsidRPr="002F4330">
              <w:rPr>
                <w:rFonts w:ascii="Arial" w:hAnsi="Arial" w:cs="Arial"/>
                <w:sz w:val="20"/>
                <w:lang w:val="es-MX"/>
              </w:rPr>
              <w:t xml:space="preserve"> e </w:t>
            </w:r>
            <w:proofErr w:type="spellStart"/>
            <w:r w:rsidRPr="002F4330">
              <w:rPr>
                <w:rFonts w:ascii="Arial" w:hAnsi="Arial" w:cs="Arial"/>
                <w:sz w:val="20"/>
                <w:lang w:val="es-MX"/>
              </w:rPr>
              <w:t>temporalidade</w:t>
            </w:r>
            <w:proofErr w:type="spellEnd"/>
            <w:r w:rsidRPr="002F4330">
              <w:rPr>
                <w:rFonts w:ascii="Arial" w:hAnsi="Arial" w:cs="Arial"/>
                <w:sz w:val="20"/>
                <w:lang w:val="es-MX"/>
              </w:rPr>
              <w:t xml:space="preserve">: os </w:t>
            </w:r>
            <w:proofErr w:type="spellStart"/>
            <w:r w:rsidRPr="002F4330">
              <w:rPr>
                <w:rFonts w:ascii="Arial" w:hAnsi="Arial" w:cs="Arial"/>
                <w:sz w:val="20"/>
                <w:lang w:val="es-MX"/>
              </w:rPr>
              <w:t>Tupinamba</w:t>
            </w:r>
            <w:proofErr w:type="spellEnd"/>
            <w:r w:rsidRPr="002F4330">
              <w:rPr>
                <w:rFonts w:ascii="Arial" w:hAnsi="Arial" w:cs="Arial"/>
                <w:sz w:val="20"/>
                <w:lang w:val="es-MX"/>
              </w:rPr>
              <w:t xml:space="preserve">”, </w:t>
            </w:r>
            <w:proofErr w:type="spellStart"/>
            <w:r w:rsidRPr="002F4330">
              <w:rPr>
                <w:rFonts w:ascii="Arial" w:hAnsi="Arial" w:cs="Arial"/>
                <w:i/>
                <w:sz w:val="20"/>
                <w:lang w:val="es-MX"/>
              </w:rPr>
              <w:t>Jounal</w:t>
            </w:r>
            <w:proofErr w:type="spellEnd"/>
            <w:r w:rsidRPr="002F4330">
              <w:rPr>
                <w:rFonts w:ascii="Arial" w:hAnsi="Arial" w:cs="Arial"/>
                <w:i/>
                <w:sz w:val="20"/>
                <w:lang w:val="es-MX"/>
              </w:rPr>
              <w:t xml:space="preserve"> de la </w:t>
            </w:r>
            <w:proofErr w:type="spellStart"/>
            <w:r w:rsidRPr="002F4330">
              <w:rPr>
                <w:rFonts w:ascii="Arial" w:hAnsi="Arial" w:cs="Arial"/>
                <w:i/>
                <w:sz w:val="20"/>
                <w:lang w:val="es-MX"/>
              </w:rPr>
              <w:t>Sociéte</w:t>
            </w:r>
            <w:proofErr w:type="spellEnd"/>
            <w:r w:rsidRPr="002F4330">
              <w:rPr>
                <w:rFonts w:ascii="Arial" w:hAnsi="Arial" w:cs="Arial"/>
                <w:i/>
                <w:sz w:val="20"/>
                <w:lang w:val="es-MX"/>
              </w:rPr>
              <w:t xml:space="preserve"> des </w:t>
            </w:r>
            <w:proofErr w:type="spellStart"/>
            <w:r w:rsidRPr="002F4330">
              <w:rPr>
                <w:rFonts w:ascii="Arial" w:hAnsi="Arial" w:cs="Arial"/>
                <w:i/>
                <w:sz w:val="20"/>
                <w:lang w:val="es-MX"/>
              </w:rPr>
              <w:t>Américanistes</w:t>
            </w:r>
            <w:proofErr w:type="spellEnd"/>
            <w:r w:rsidRPr="002F4330">
              <w:rPr>
                <w:rFonts w:ascii="Arial" w:hAnsi="Arial" w:cs="Arial"/>
                <w:sz w:val="20"/>
                <w:lang w:val="es-MX"/>
              </w:rPr>
              <w:t>, 71, 1, 191-208.</w:t>
            </w:r>
          </w:p>
          <w:p w:rsidR="000C4D9C" w:rsidRPr="002F4330" w:rsidRDefault="000C4D9C" w:rsidP="00062100">
            <w:pPr>
              <w:rPr>
                <w:rFonts w:ascii="Arial" w:hAnsi="Arial" w:cs="Arial"/>
                <w:sz w:val="20"/>
                <w:lang w:val="es-MX"/>
              </w:rPr>
            </w:pPr>
          </w:p>
          <w:p w:rsidR="000C4D9C" w:rsidRPr="002F4330" w:rsidRDefault="000C4D9C" w:rsidP="00062100">
            <w:pPr>
              <w:rPr>
                <w:rFonts w:ascii="Arial" w:hAnsi="Arial" w:cs="Arial"/>
                <w:sz w:val="20"/>
                <w:lang w:val="es-MX"/>
              </w:rPr>
            </w:pPr>
            <w:r w:rsidRPr="002F4330">
              <w:rPr>
                <w:rFonts w:ascii="Arial" w:hAnsi="Arial" w:cs="Arial"/>
                <w:sz w:val="20"/>
                <w:lang w:val="es-MX"/>
              </w:rPr>
              <w:t xml:space="preserve">Carneiro da </w:t>
            </w:r>
            <w:proofErr w:type="spellStart"/>
            <w:r w:rsidRPr="002F4330">
              <w:rPr>
                <w:rFonts w:ascii="Arial" w:hAnsi="Arial" w:cs="Arial"/>
                <w:sz w:val="20"/>
                <w:lang w:val="es-MX"/>
              </w:rPr>
              <w:t>Cunha</w:t>
            </w:r>
            <w:proofErr w:type="spellEnd"/>
            <w:r w:rsidRPr="002F4330">
              <w:rPr>
                <w:rFonts w:ascii="Arial" w:hAnsi="Arial" w:cs="Arial"/>
                <w:sz w:val="20"/>
                <w:lang w:val="es-MX"/>
              </w:rPr>
              <w:t>, Manuela</w:t>
            </w:r>
          </w:p>
          <w:p w:rsidR="000C4D9C" w:rsidRPr="000C4D9C" w:rsidRDefault="000C4D9C" w:rsidP="00062100">
            <w:pPr>
              <w:rPr>
                <w:rFonts w:ascii="Arial" w:hAnsi="Arial" w:cs="Arial"/>
                <w:sz w:val="20"/>
              </w:rPr>
            </w:pPr>
            <w:r w:rsidRPr="002F4330">
              <w:rPr>
                <w:rFonts w:ascii="Arial" w:hAnsi="Arial" w:cs="Arial"/>
                <w:sz w:val="20"/>
                <w:lang w:val="es-MX"/>
              </w:rPr>
              <w:t xml:space="preserve">1978    </w:t>
            </w:r>
            <w:r w:rsidRPr="002F4330">
              <w:rPr>
                <w:rFonts w:ascii="Arial" w:hAnsi="Arial" w:cs="Arial"/>
                <w:i/>
                <w:sz w:val="20"/>
                <w:lang w:val="es-MX"/>
              </w:rPr>
              <w:t xml:space="preserve">Os </w:t>
            </w:r>
            <w:proofErr w:type="spellStart"/>
            <w:r w:rsidRPr="002F4330">
              <w:rPr>
                <w:rFonts w:ascii="Arial" w:hAnsi="Arial" w:cs="Arial"/>
                <w:i/>
                <w:sz w:val="20"/>
                <w:lang w:val="es-MX"/>
              </w:rPr>
              <w:t>mortos</w:t>
            </w:r>
            <w:proofErr w:type="spellEnd"/>
            <w:r w:rsidRPr="002F4330">
              <w:rPr>
                <w:rFonts w:ascii="Arial" w:hAnsi="Arial" w:cs="Arial"/>
                <w:i/>
                <w:sz w:val="20"/>
                <w:lang w:val="es-MX"/>
              </w:rPr>
              <w:t xml:space="preserve"> e os </w:t>
            </w:r>
            <w:proofErr w:type="spellStart"/>
            <w:r w:rsidRPr="002F4330">
              <w:rPr>
                <w:rFonts w:ascii="Arial" w:hAnsi="Arial" w:cs="Arial"/>
                <w:i/>
                <w:sz w:val="20"/>
                <w:lang w:val="es-MX"/>
              </w:rPr>
              <w:t>Outros</w:t>
            </w:r>
            <w:proofErr w:type="spellEnd"/>
            <w:r w:rsidRPr="002F4330">
              <w:rPr>
                <w:rFonts w:ascii="Arial" w:hAnsi="Arial" w:cs="Arial"/>
                <w:i/>
                <w:sz w:val="20"/>
                <w:lang w:val="es-MX"/>
              </w:rPr>
              <w:t xml:space="preserve">. </w:t>
            </w:r>
            <w:proofErr w:type="spellStart"/>
            <w:r w:rsidRPr="002F4330">
              <w:rPr>
                <w:rFonts w:ascii="Arial" w:hAnsi="Arial" w:cs="Arial"/>
                <w:i/>
                <w:sz w:val="20"/>
                <w:lang w:val="es-MX"/>
              </w:rPr>
              <w:t>Uma</w:t>
            </w:r>
            <w:proofErr w:type="spellEnd"/>
            <w:r w:rsidRPr="002F4330">
              <w:rPr>
                <w:rFonts w:ascii="Arial" w:hAnsi="Arial" w:cs="Arial"/>
                <w:i/>
                <w:sz w:val="20"/>
                <w:lang w:val="es-MX"/>
              </w:rPr>
              <w:t xml:space="preserve"> </w:t>
            </w:r>
            <w:proofErr w:type="spellStart"/>
            <w:r w:rsidRPr="002F4330">
              <w:rPr>
                <w:rFonts w:ascii="Arial" w:hAnsi="Arial" w:cs="Arial"/>
                <w:i/>
                <w:sz w:val="20"/>
                <w:lang w:val="es-MX"/>
              </w:rPr>
              <w:t>análise</w:t>
            </w:r>
            <w:proofErr w:type="spellEnd"/>
            <w:r w:rsidRPr="002F4330">
              <w:rPr>
                <w:rFonts w:ascii="Arial" w:hAnsi="Arial" w:cs="Arial"/>
                <w:i/>
                <w:sz w:val="20"/>
                <w:lang w:val="es-MX"/>
              </w:rPr>
              <w:t xml:space="preserve"> do sistema </w:t>
            </w:r>
            <w:proofErr w:type="spellStart"/>
            <w:r w:rsidRPr="002F4330">
              <w:rPr>
                <w:rFonts w:ascii="Arial" w:hAnsi="Arial" w:cs="Arial"/>
                <w:i/>
                <w:sz w:val="20"/>
                <w:lang w:val="es-MX"/>
              </w:rPr>
              <w:t>funerário</w:t>
            </w:r>
            <w:proofErr w:type="spellEnd"/>
            <w:r w:rsidRPr="002F4330">
              <w:rPr>
                <w:rFonts w:ascii="Arial" w:hAnsi="Arial" w:cs="Arial"/>
                <w:i/>
                <w:sz w:val="20"/>
                <w:lang w:val="es-MX"/>
              </w:rPr>
              <w:t xml:space="preserve"> e da </w:t>
            </w:r>
            <w:proofErr w:type="spellStart"/>
            <w:r w:rsidRPr="002F4330">
              <w:rPr>
                <w:rFonts w:ascii="Arial" w:hAnsi="Arial" w:cs="Arial"/>
                <w:i/>
                <w:sz w:val="20"/>
                <w:lang w:val="es-MX"/>
              </w:rPr>
              <w:t>nocao</w:t>
            </w:r>
            <w:proofErr w:type="spellEnd"/>
            <w:r w:rsidRPr="002F4330">
              <w:rPr>
                <w:rFonts w:ascii="Arial" w:hAnsi="Arial" w:cs="Arial"/>
                <w:i/>
                <w:sz w:val="20"/>
                <w:lang w:val="es-MX"/>
              </w:rPr>
              <w:t xml:space="preserve"> de </w:t>
            </w:r>
            <w:proofErr w:type="spellStart"/>
            <w:r w:rsidRPr="002F4330">
              <w:rPr>
                <w:rFonts w:ascii="Arial" w:hAnsi="Arial" w:cs="Arial"/>
                <w:i/>
                <w:sz w:val="20"/>
                <w:lang w:val="es-MX"/>
              </w:rPr>
              <w:t>pessoa</w:t>
            </w:r>
            <w:proofErr w:type="spellEnd"/>
            <w:r w:rsidRPr="002F4330">
              <w:rPr>
                <w:rFonts w:ascii="Arial" w:hAnsi="Arial" w:cs="Arial"/>
                <w:i/>
                <w:sz w:val="20"/>
                <w:lang w:val="es-MX"/>
              </w:rPr>
              <w:t xml:space="preserve"> entre os </w:t>
            </w:r>
            <w:proofErr w:type="spellStart"/>
            <w:r w:rsidRPr="002F4330">
              <w:rPr>
                <w:rFonts w:ascii="Arial" w:hAnsi="Arial" w:cs="Arial"/>
                <w:i/>
                <w:sz w:val="20"/>
                <w:lang w:val="es-MX"/>
              </w:rPr>
              <w:t>índios</w:t>
            </w:r>
            <w:proofErr w:type="spellEnd"/>
            <w:r w:rsidRPr="002F4330">
              <w:rPr>
                <w:rFonts w:ascii="Arial" w:hAnsi="Arial" w:cs="Arial"/>
                <w:i/>
                <w:sz w:val="20"/>
                <w:lang w:val="es-MX"/>
              </w:rPr>
              <w:t xml:space="preserve"> </w:t>
            </w:r>
            <w:proofErr w:type="spellStart"/>
            <w:r w:rsidRPr="002F4330">
              <w:rPr>
                <w:rFonts w:ascii="Arial" w:hAnsi="Arial" w:cs="Arial"/>
                <w:i/>
                <w:sz w:val="20"/>
                <w:lang w:val="es-MX"/>
              </w:rPr>
              <w:t>Krahó</w:t>
            </w:r>
            <w:proofErr w:type="spellEnd"/>
            <w:r w:rsidRPr="002F4330">
              <w:rPr>
                <w:rFonts w:ascii="Arial" w:hAnsi="Arial" w:cs="Arial"/>
                <w:sz w:val="20"/>
                <w:lang w:val="es-MX"/>
              </w:rPr>
              <w:t xml:space="preserve">. </w:t>
            </w:r>
            <w:proofErr w:type="spellStart"/>
            <w:r>
              <w:rPr>
                <w:rFonts w:ascii="Arial" w:hAnsi="Arial" w:cs="Arial"/>
                <w:sz w:val="20"/>
              </w:rPr>
              <w:t>Editora</w:t>
            </w:r>
            <w:proofErr w:type="spellEnd"/>
            <w:r>
              <w:rPr>
                <w:rFonts w:ascii="Arial" w:hAnsi="Arial" w:cs="Arial"/>
                <w:sz w:val="20"/>
              </w:rPr>
              <w:t xml:space="preserve"> HUCITEC, Sao Paulo, 112-146.</w:t>
            </w:r>
          </w:p>
          <w:p w:rsidR="000C4D9C" w:rsidRDefault="000C4D9C" w:rsidP="00062100">
            <w:pPr>
              <w:rPr>
                <w:rFonts w:ascii="Arial" w:hAnsi="Arial" w:cs="Arial"/>
                <w:sz w:val="20"/>
              </w:rPr>
            </w:pPr>
          </w:p>
          <w:p w:rsidR="000C4D9C" w:rsidRDefault="000C4D9C" w:rsidP="00062100">
            <w:pPr>
              <w:rPr>
                <w:rFonts w:ascii="Arial" w:hAnsi="Arial" w:cs="Arial"/>
                <w:sz w:val="20"/>
              </w:rPr>
            </w:pPr>
          </w:p>
          <w:p w:rsidR="00BC4501" w:rsidRPr="00BC5D84" w:rsidRDefault="00BC5D84" w:rsidP="00062100">
            <w:pPr>
              <w:pStyle w:val="Prrafodelista"/>
              <w:numPr>
                <w:ilvl w:val="0"/>
                <w:numId w:val="7"/>
              </w:numPr>
              <w:rPr>
                <w:rFonts w:ascii="Arial" w:hAnsi="Arial" w:cs="Arial"/>
                <w:sz w:val="20"/>
              </w:rPr>
            </w:pPr>
            <w:r>
              <w:rPr>
                <w:rFonts w:ascii="Arial" w:hAnsi="Arial" w:cs="Arial"/>
                <w:sz w:val="20"/>
              </w:rPr>
              <w:t>Los muertos como agentes: de crisis y memorias.</w:t>
            </w:r>
          </w:p>
          <w:p w:rsidR="00BC4501" w:rsidRPr="005C3B04" w:rsidRDefault="00BC4501" w:rsidP="00062100">
            <w:pPr>
              <w:rPr>
                <w:rFonts w:ascii="Arial" w:hAnsi="Arial" w:cs="Arial"/>
                <w:sz w:val="20"/>
              </w:rPr>
            </w:pPr>
            <w:proofErr w:type="spellStart"/>
            <w:r w:rsidRPr="005C3B04">
              <w:rPr>
                <w:rFonts w:ascii="Arial" w:hAnsi="Arial" w:cs="Arial"/>
                <w:sz w:val="20"/>
              </w:rPr>
              <w:t>Gourevitch</w:t>
            </w:r>
            <w:proofErr w:type="spellEnd"/>
            <w:r w:rsidRPr="005C3B04">
              <w:rPr>
                <w:rFonts w:ascii="Arial" w:hAnsi="Arial" w:cs="Arial"/>
                <w:sz w:val="20"/>
              </w:rPr>
              <w:t>, Philip</w:t>
            </w:r>
          </w:p>
          <w:p w:rsidR="00BC4501" w:rsidRPr="005C3B04" w:rsidRDefault="00BC4501" w:rsidP="00062100">
            <w:pPr>
              <w:rPr>
                <w:rFonts w:ascii="Arial" w:hAnsi="Arial" w:cs="Arial"/>
                <w:sz w:val="20"/>
              </w:rPr>
            </w:pPr>
            <w:r w:rsidRPr="005C3B04">
              <w:rPr>
                <w:rFonts w:ascii="Arial" w:hAnsi="Arial" w:cs="Arial"/>
                <w:sz w:val="20"/>
              </w:rPr>
              <w:t xml:space="preserve">2001 “Among the Dead”. </w:t>
            </w:r>
            <w:proofErr w:type="spellStart"/>
            <w:r w:rsidRPr="005C3B04">
              <w:rPr>
                <w:rFonts w:ascii="Arial" w:hAnsi="Arial" w:cs="Arial"/>
                <w:sz w:val="20"/>
              </w:rPr>
              <w:t>En</w:t>
            </w:r>
            <w:proofErr w:type="spellEnd"/>
            <w:r w:rsidRPr="005C3B04">
              <w:rPr>
                <w:rFonts w:ascii="Arial" w:hAnsi="Arial" w:cs="Arial"/>
                <w:sz w:val="20"/>
              </w:rPr>
              <w:t xml:space="preserve"> </w:t>
            </w:r>
            <w:r w:rsidRPr="005C3B04">
              <w:rPr>
                <w:rFonts w:ascii="Arial" w:hAnsi="Arial" w:cs="Arial"/>
                <w:i/>
                <w:sz w:val="20"/>
              </w:rPr>
              <w:t>Disturbing Remains: Memory, History, and Crisis in the Twentieth Century</w:t>
            </w:r>
            <w:r w:rsidRPr="005C3B04">
              <w:rPr>
                <w:rFonts w:ascii="Arial" w:hAnsi="Arial" w:cs="Arial"/>
                <w:sz w:val="20"/>
              </w:rPr>
              <w:t xml:space="preserve">. Edited by Michael S. Roth and Charles G. Salas. Issues &amp; </w:t>
            </w:r>
            <w:proofErr w:type="spellStart"/>
            <w:r w:rsidRPr="005C3B04">
              <w:rPr>
                <w:rFonts w:ascii="Arial" w:hAnsi="Arial" w:cs="Arial"/>
                <w:sz w:val="20"/>
              </w:rPr>
              <w:t>Debates</w:t>
            </w:r>
            <w:proofErr w:type="gramStart"/>
            <w:r w:rsidRPr="005C3B04">
              <w:rPr>
                <w:rFonts w:ascii="Arial" w:hAnsi="Arial" w:cs="Arial"/>
                <w:sz w:val="20"/>
              </w:rPr>
              <w:t>,The</w:t>
            </w:r>
            <w:proofErr w:type="spellEnd"/>
            <w:proofErr w:type="gramEnd"/>
            <w:r w:rsidRPr="005C3B04">
              <w:rPr>
                <w:rFonts w:ascii="Arial" w:hAnsi="Arial" w:cs="Arial"/>
                <w:sz w:val="20"/>
              </w:rPr>
              <w:t xml:space="preserve"> Getty Research Institute, Los Angeles. Pp. 63-76.</w:t>
            </w:r>
          </w:p>
          <w:p w:rsidR="009F658A" w:rsidRDefault="009F658A" w:rsidP="009F658A">
            <w:pPr>
              <w:rPr>
                <w:rFonts w:ascii="Arial" w:hAnsi="Arial" w:cs="Arial"/>
                <w:sz w:val="20"/>
              </w:rPr>
            </w:pPr>
          </w:p>
          <w:p w:rsidR="009F658A" w:rsidRPr="005C3B04" w:rsidRDefault="009F658A" w:rsidP="009F658A">
            <w:pPr>
              <w:rPr>
                <w:rFonts w:ascii="Arial" w:hAnsi="Arial" w:cs="Arial"/>
                <w:sz w:val="20"/>
              </w:rPr>
            </w:pPr>
            <w:r w:rsidRPr="005C3B04">
              <w:rPr>
                <w:rFonts w:ascii="Arial" w:hAnsi="Arial" w:cs="Arial"/>
                <w:sz w:val="20"/>
              </w:rPr>
              <w:t>Jing, Jun</w:t>
            </w:r>
          </w:p>
          <w:p w:rsidR="009F658A" w:rsidRPr="002F4330" w:rsidRDefault="009F658A" w:rsidP="009F658A">
            <w:pPr>
              <w:rPr>
                <w:rFonts w:ascii="Arial" w:hAnsi="Arial" w:cs="Arial"/>
                <w:sz w:val="20"/>
              </w:rPr>
            </w:pPr>
            <w:r w:rsidRPr="005C3B04">
              <w:rPr>
                <w:rFonts w:ascii="Arial" w:hAnsi="Arial" w:cs="Arial"/>
                <w:sz w:val="20"/>
              </w:rPr>
              <w:t xml:space="preserve">2001 “Male Ancestors and Female Deities: Finding Memories Trauma in a Chinese Village. Edited by Michael S. Roth and Charles G. Salas. Issues &amp; </w:t>
            </w:r>
            <w:proofErr w:type="spellStart"/>
            <w:r w:rsidRPr="005C3B04">
              <w:rPr>
                <w:rFonts w:ascii="Arial" w:hAnsi="Arial" w:cs="Arial"/>
                <w:sz w:val="20"/>
              </w:rPr>
              <w:t>Debates</w:t>
            </w:r>
            <w:proofErr w:type="gramStart"/>
            <w:r w:rsidRPr="005C3B04">
              <w:rPr>
                <w:rFonts w:ascii="Arial" w:hAnsi="Arial" w:cs="Arial"/>
                <w:sz w:val="20"/>
              </w:rPr>
              <w:t>,The</w:t>
            </w:r>
            <w:proofErr w:type="spellEnd"/>
            <w:proofErr w:type="gramEnd"/>
            <w:r w:rsidRPr="005C3B04">
              <w:rPr>
                <w:rFonts w:ascii="Arial" w:hAnsi="Arial" w:cs="Arial"/>
                <w:sz w:val="20"/>
              </w:rPr>
              <w:t xml:space="preserve"> Getty Research Institute, Los Angeles. </w:t>
            </w:r>
            <w:r w:rsidRPr="002F4330">
              <w:rPr>
                <w:rFonts w:ascii="Arial" w:hAnsi="Arial" w:cs="Arial"/>
                <w:sz w:val="20"/>
              </w:rPr>
              <w:t>207- 230.</w:t>
            </w:r>
          </w:p>
          <w:p w:rsidR="00BC4501" w:rsidRPr="005C3B04" w:rsidRDefault="00BC4501" w:rsidP="00062100">
            <w:pPr>
              <w:rPr>
                <w:rFonts w:ascii="Arial" w:hAnsi="Arial" w:cs="Arial"/>
                <w:sz w:val="20"/>
              </w:rPr>
            </w:pPr>
          </w:p>
          <w:p w:rsidR="00BC4501" w:rsidRPr="005C3B04" w:rsidRDefault="00BC4501" w:rsidP="00062100">
            <w:pPr>
              <w:rPr>
                <w:rFonts w:ascii="Arial" w:hAnsi="Arial" w:cs="Arial"/>
                <w:sz w:val="20"/>
              </w:rPr>
            </w:pPr>
            <w:r w:rsidRPr="005C3B04">
              <w:rPr>
                <w:rFonts w:ascii="Arial" w:hAnsi="Arial" w:cs="Arial"/>
                <w:sz w:val="20"/>
              </w:rPr>
              <w:t>Lloyd Parry, Richard</w:t>
            </w:r>
          </w:p>
          <w:p w:rsidR="00BC4501" w:rsidRPr="005C3B04" w:rsidRDefault="00BC4501" w:rsidP="00062100">
            <w:pPr>
              <w:rPr>
                <w:rFonts w:ascii="Arial" w:hAnsi="Arial" w:cs="Arial"/>
                <w:sz w:val="20"/>
              </w:rPr>
            </w:pPr>
            <w:r w:rsidRPr="005C3B04">
              <w:rPr>
                <w:rFonts w:ascii="Arial" w:hAnsi="Arial" w:cs="Arial"/>
                <w:sz w:val="20"/>
              </w:rPr>
              <w:t xml:space="preserve">2014 “Ghosts of the Tsunami”. </w:t>
            </w:r>
            <w:r w:rsidRPr="005C3B04">
              <w:rPr>
                <w:rFonts w:ascii="Arial" w:hAnsi="Arial" w:cs="Arial"/>
                <w:i/>
                <w:sz w:val="20"/>
              </w:rPr>
              <w:t>London Review of Books</w:t>
            </w:r>
            <w:r w:rsidRPr="005C3B04">
              <w:rPr>
                <w:rFonts w:ascii="Arial" w:hAnsi="Arial" w:cs="Arial"/>
                <w:sz w:val="20"/>
              </w:rPr>
              <w:t>. 36 (3), 13-17.</w:t>
            </w:r>
          </w:p>
          <w:p w:rsidR="00BC4501" w:rsidRPr="005C3B04" w:rsidRDefault="00F900A1" w:rsidP="00062100">
            <w:pPr>
              <w:rPr>
                <w:rFonts w:ascii="Arial" w:hAnsi="Arial" w:cs="Arial"/>
                <w:sz w:val="20"/>
              </w:rPr>
            </w:pPr>
            <w:hyperlink r:id="rId10" w:history="1">
              <w:r w:rsidR="00BC4501" w:rsidRPr="005C3B04">
                <w:rPr>
                  <w:rStyle w:val="Hipervnculo"/>
                  <w:rFonts w:ascii="Arial" w:hAnsi="Arial" w:cs="Arial"/>
                  <w:sz w:val="20"/>
                </w:rPr>
                <w:t>http://www.lrb.co.uk/v36/n03/richard-lloydparry/ghosts-of-the-tsunami</w:t>
              </w:r>
            </w:hyperlink>
          </w:p>
          <w:p w:rsidR="00BC4501" w:rsidRPr="005C3B04" w:rsidRDefault="00BC4501" w:rsidP="00062100">
            <w:pPr>
              <w:rPr>
                <w:rFonts w:ascii="Arial" w:hAnsi="Arial" w:cs="Arial"/>
                <w:sz w:val="20"/>
              </w:rPr>
            </w:pPr>
          </w:p>
          <w:p w:rsidR="00BC4501" w:rsidRPr="005C3B04" w:rsidRDefault="00BC4501" w:rsidP="00062100">
            <w:pPr>
              <w:rPr>
                <w:rFonts w:ascii="Arial" w:hAnsi="Arial" w:cs="Arial"/>
                <w:sz w:val="20"/>
                <w:lang w:val="es-ES_tradnl"/>
              </w:rPr>
            </w:pPr>
            <w:r w:rsidRPr="005C3B04">
              <w:rPr>
                <w:rFonts w:ascii="Arial" w:hAnsi="Arial" w:cs="Arial"/>
                <w:sz w:val="20"/>
                <w:lang w:val="es-ES_tradnl"/>
              </w:rPr>
              <w:t xml:space="preserve">ver también en portugués en: </w:t>
            </w:r>
            <w:hyperlink r:id="rId11" w:history="1">
              <w:r w:rsidRPr="005C3B04">
                <w:rPr>
                  <w:rStyle w:val="Hipervnculo"/>
                  <w:rFonts w:ascii="Arial" w:hAnsi="Arial" w:cs="Arial"/>
                  <w:sz w:val="20"/>
                  <w:lang w:val="es-ES_tradnl"/>
                </w:rPr>
                <w:t>http://revistapiaui.estadao.com.br/materia/os-fantasmas-do-tsunami/</w:t>
              </w:r>
            </w:hyperlink>
          </w:p>
          <w:p w:rsidR="009F658A" w:rsidRDefault="009F658A" w:rsidP="009F658A">
            <w:pPr>
              <w:rPr>
                <w:rFonts w:ascii="Arial" w:hAnsi="Arial" w:cs="Arial"/>
                <w:sz w:val="20"/>
                <w:lang w:val="es-ES_tradnl"/>
              </w:rPr>
            </w:pPr>
          </w:p>
          <w:p w:rsidR="009F658A" w:rsidRDefault="000829EC" w:rsidP="009F658A">
            <w:pPr>
              <w:pStyle w:val="Prrafodelista"/>
              <w:numPr>
                <w:ilvl w:val="0"/>
                <w:numId w:val="7"/>
              </w:numPr>
              <w:rPr>
                <w:rFonts w:ascii="Arial" w:hAnsi="Arial" w:cs="Arial"/>
                <w:sz w:val="20"/>
                <w:lang w:val="es-ES_tradnl"/>
              </w:rPr>
            </w:pPr>
            <w:r>
              <w:rPr>
                <w:rFonts w:ascii="Arial" w:hAnsi="Arial" w:cs="Arial"/>
                <w:sz w:val="20"/>
                <w:lang w:val="es-ES_tradnl"/>
              </w:rPr>
              <w:t>Exterminio</w:t>
            </w:r>
            <w:r w:rsidR="003B1B70">
              <w:rPr>
                <w:rFonts w:ascii="Arial" w:hAnsi="Arial" w:cs="Arial"/>
                <w:sz w:val="20"/>
                <w:lang w:val="es-ES_tradnl"/>
              </w:rPr>
              <w:t xml:space="preserve"> y etnocidio.</w:t>
            </w:r>
          </w:p>
          <w:p w:rsidR="000829EC" w:rsidRDefault="000829EC" w:rsidP="000829EC">
            <w:pPr>
              <w:rPr>
                <w:rFonts w:ascii="Arial" w:hAnsi="Arial" w:cs="Arial"/>
                <w:sz w:val="20"/>
                <w:lang w:val="es-ES_tradnl"/>
              </w:rPr>
            </w:pPr>
            <w:proofErr w:type="spellStart"/>
            <w:r>
              <w:rPr>
                <w:rFonts w:ascii="Arial" w:hAnsi="Arial" w:cs="Arial"/>
                <w:sz w:val="20"/>
                <w:lang w:val="es-ES_tradnl"/>
              </w:rPr>
              <w:t>Didi-Huberman</w:t>
            </w:r>
            <w:proofErr w:type="spellEnd"/>
            <w:r>
              <w:rPr>
                <w:rFonts w:ascii="Arial" w:hAnsi="Arial" w:cs="Arial"/>
                <w:sz w:val="20"/>
                <w:lang w:val="es-ES_tradnl"/>
              </w:rPr>
              <w:t xml:space="preserve">, G. </w:t>
            </w:r>
            <w:r>
              <w:rPr>
                <w:rFonts w:ascii="Arial" w:hAnsi="Arial" w:cs="Arial"/>
                <w:i/>
                <w:sz w:val="20"/>
                <w:lang w:val="es-ES_tradnl"/>
              </w:rPr>
              <w:t>Imágenes pese a todo. Memoria visual del holocausto</w:t>
            </w:r>
            <w:r>
              <w:rPr>
                <w:rFonts w:ascii="Arial" w:hAnsi="Arial" w:cs="Arial"/>
                <w:sz w:val="20"/>
                <w:lang w:val="es-ES_tradnl"/>
              </w:rPr>
              <w:t xml:space="preserve">. Paidós. 2016. Páginas por definir. </w:t>
            </w:r>
          </w:p>
          <w:p w:rsidR="000829EC" w:rsidRDefault="000829EC" w:rsidP="000829EC">
            <w:pPr>
              <w:rPr>
                <w:rFonts w:ascii="Arial" w:hAnsi="Arial" w:cs="Arial"/>
                <w:sz w:val="20"/>
                <w:lang w:val="es-ES_tradnl"/>
              </w:rPr>
            </w:pPr>
          </w:p>
          <w:p w:rsidR="000829EC" w:rsidRDefault="00453F0A" w:rsidP="000829EC">
            <w:pPr>
              <w:rPr>
                <w:rFonts w:ascii="Arial" w:hAnsi="Arial" w:cs="Arial"/>
                <w:sz w:val="20"/>
                <w:lang w:val="es-ES_tradnl"/>
              </w:rPr>
            </w:pPr>
            <w:r>
              <w:rPr>
                <w:rFonts w:ascii="Arial" w:hAnsi="Arial" w:cs="Arial"/>
                <w:sz w:val="20"/>
                <w:lang w:val="es-ES_tradnl"/>
              </w:rPr>
              <w:t xml:space="preserve">Rodríguez, M. </w:t>
            </w:r>
            <w:r>
              <w:rPr>
                <w:rFonts w:ascii="Arial" w:hAnsi="Arial" w:cs="Arial"/>
                <w:i/>
                <w:sz w:val="20"/>
                <w:lang w:val="es-ES_tradnl"/>
              </w:rPr>
              <w:t>La guerra entre bárbaros y civilizados. El exterminio del nómada en Coahuila 1840-1880</w:t>
            </w:r>
            <w:r>
              <w:rPr>
                <w:rFonts w:ascii="Arial" w:hAnsi="Arial" w:cs="Arial"/>
                <w:sz w:val="20"/>
                <w:lang w:val="es-ES_tradnl"/>
              </w:rPr>
              <w:t>, CESHAC, 1998, 215-274.</w:t>
            </w:r>
          </w:p>
          <w:p w:rsidR="003B1B70" w:rsidRDefault="003B1B70" w:rsidP="000829EC">
            <w:pPr>
              <w:rPr>
                <w:rFonts w:ascii="Arial" w:hAnsi="Arial" w:cs="Arial"/>
                <w:sz w:val="20"/>
                <w:lang w:val="es-ES_tradnl"/>
              </w:rPr>
            </w:pPr>
          </w:p>
          <w:p w:rsidR="003B1B70" w:rsidRPr="00453F0A" w:rsidRDefault="003B1B70" w:rsidP="000829EC">
            <w:pPr>
              <w:rPr>
                <w:rFonts w:ascii="Arial" w:hAnsi="Arial" w:cs="Arial"/>
                <w:sz w:val="20"/>
                <w:lang w:val="es-ES_tradnl"/>
              </w:rPr>
            </w:pPr>
            <w:proofErr w:type="spellStart"/>
            <w:r>
              <w:rPr>
                <w:rFonts w:ascii="Arial" w:hAnsi="Arial" w:cs="Arial"/>
                <w:sz w:val="20"/>
                <w:lang w:val="es-ES_tradnl"/>
              </w:rPr>
              <w:t>Viveiros</w:t>
            </w:r>
            <w:proofErr w:type="spellEnd"/>
            <w:r>
              <w:rPr>
                <w:rFonts w:ascii="Arial" w:hAnsi="Arial" w:cs="Arial"/>
                <w:sz w:val="20"/>
                <w:lang w:val="es-ES_tradnl"/>
              </w:rPr>
              <w:t xml:space="preserve"> de Castro, E. “Sobre a </w:t>
            </w:r>
            <w:proofErr w:type="spellStart"/>
            <w:r>
              <w:rPr>
                <w:rFonts w:ascii="Arial" w:hAnsi="Arial" w:cs="Arial"/>
                <w:sz w:val="20"/>
                <w:lang w:val="es-ES_tradnl"/>
              </w:rPr>
              <w:t>nocao</w:t>
            </w:r>
            <w:proofErr w:type="spellEnd"/>
            <w:r>
              <w:rPr>
                <w:rFonts w:ascii="Arial" w:hAnsi="Arial" w:cs="Arial"/>
                <w:sz w:val="20"/>
                <w:lang w:val="es-ES_tradnl"/>
              </w:rPr>
              <w:t xml:space="preserve"> de </w:t>
            </w:r>
            <w:proofErr w:type="spellStart"/>
            <w:r>
              <w:rPr>
                <w:rFonts w:ascii="Arial" w:hAnsi="Arial" w:cs="Arial"/>
                <w:sz w:val="20"/>
                <w:lang w:val="es-ES_tradnl"/>
              </w:rPr>
              <w:t>etnocídio</w:t>
            </w:r>
            <w:proofErr w:type="spellEnd"/>
            <w:r>
              <w:rPr>
                <w:rFonts w:ascii="Arial" w:hAnsi="Arial" w:cs="Arial"/>
                <w:sz w:val="20"/>
                <w:lang w:val="es-ES_tradnl"/>
              </w:rPr>
              <w:t xml:space="preserve">, </w:t>
            </w:r>
            <w:proofErr w:type="spellStart"/>
            <w:r>
              <w:rPr>
                <w:rFonts w:ascii="Arial" w:hAnsi="Arial" w:cs="Arial"/>
                <w:sz w:val="20"/>
                <w:lang w:val="es-ES_tradnl"/>
              </w:rPr>
              <w:t>com</w:t>
            </w:r>
            <w:proofErr w:type="spellEnd"/>
            <w:r>
              <w:rPr>
                <w:rFonts w:ascii="Arial" w:hAnsi="Arial" w:cs="Arial"/>
                <w:sz w:val="20"/>
                <w:lang w:val="es-ES_tradnl"/>
              </w:rPr>
              <w:t xml:space="preserve"> especial </w:t>
            </w:r>
            <w:proofErr w:type="spellStart"/>
            <w:r>
              <w:rPr>
                <w:rFonts w:ascii="Arial" w:hAnsi="Arial" w:cs="Arial"/>
                <w:sz w:val="20"/>
                <w:lang w:val="es-ES_tradnl"/>
              </w:rPr>
              <w:t>atencao</w:t>
            </w:r>
            <w:proofErr w:type="spellEnd"/>
            <w:r>
              <w:rPr>
                <w:rFonts w:ascii="Arial" w:hAnsi="Arial" w:cs="Arial"/>
                <w:sz w:val="20"/>
                <w:lang w:val="es-ES_tradnl"/>
              </w:rPr>
              <w:t xml:space="preserve"> </w:t>
            </w:r>
            <w:proofErr w:type="spellStart"/>
            <w:r>
              <w:rPr>
                <w:rFonts w:ascii="Arial" w:hAnsi="Arial" w:cs="Arial"/>
                <w:sz w:val="20"/>
                <w:lang w:val="es-ES_tradnl"/>
              </w:rPr>
              <w:t>ao</w:t>
            </w:r>
            <w:proofErr w:type="spellEnd"/>
            <w:r>
              <w:rPr>
                <w:rFonts w:ascii="Arial" w:hAnsi="Arial" w:cs="Arial"/>
                <w:sz w:val="20"/>
                <w:lang w:val="es-ES_tradnl"/>
              </w:rPr>
              <w:t xml:space="preserve"> caso </w:t>
            </w:r>
            <w:proofErr w:type="spellStart"/>
            <w:r>
              <w:rPr>
                <w:rFonts w:ascii="Arial" w:hAnsi="Arial" w:cs="Arial"/>
                <w:sz w:val="20"/>
                <w:lang w:val="es-ES_tradnl"/>
              </w:rPr>
              <w:t>brasilerio</w:t>
            </w:r>
            <w:proofErr w:type="spellEnd"/>
            <w:r>
              <w:rPr>
                <w:rFonts w:ascii="Arial" w:hAnsi="Arial" w:cs="Arial"/>
                <w:sz w:val="20"/>
                <w:lang w:val="es-ES_tradnl"/>
              </w:rPr>
              <w:t>” (manuscrito).</w:t>
            </w:r>
          </w:p>
          <w:p w:rsidR="00BA75F1" w:rsidRDefault="00BA75F1" w:rsidP="00062100">
            <w:pPr>
              <w:rPr>
                <w:rFonts w:ascii="Arial" w:hAnsi="Arial" w:cs="Arial"/>
                <w:sz w:val="20"/>
                <w:lang w:val="es-ES_tradnl"/>
              </w:rPr>
            </w:pPr>
          </w:p>
          <w:p w:rsidR="00453F0A" w:rsidRPr="00453F0A" w:rsidRDefault="00453F0A" w:rsidP="00453F0A">
            <w:pPr>
              <w:pStyle w:val="Prrafodelista"/>
              <w:numPr>
                <w:ilvl w:val="0"/>
                <w:numId w:val="7"/>
              </w:numPr>
              <w:rPr>
                <w:rFonts w:ascii="Arial" w:hAnsi="Arial" w:cs="Arial"/>
                <w:sz w:val="20"/>
                <w:lang w:val="es-ES_tradnl"/>
              </w:rPr>
            </w:pPr>
            <w:r>
              <w:rPr>
                <w:rFonts w:ascii="Arial" w:hAnsi="Arial" w:cs="Arial"/>
                <w:sz w:val="20"/>
                <w:lang w:val="es-ES_tradnl"/>
              </w:rPr>
              <w:t>SESIÓN PRÁCTICA</w:t>
            </w:r>
          </w:p>
          <w:p w:rsidR="00BA75F1" w:rsidRPr="005C3B04" w:rsidRDefault="00BA75F1" w:rsidP="00062100">
            <w:pPr>
              <w:rPr>
                <w:rFonts w:ascii="Arial" w:hAnsi="Arial" w:cs="Arial"/>
                <w:sz w:val="20"/>
                <w:lang w:val="es-ES_tradnl"/>
              </w:rPr>
            </w:pPr>
          </w:p>
          <w:p w:rsidR="00BC4501" w:rsidRPr="005C3B04" w:rsidRDefault="00BC4501" w:rsidP="00062100">
            <w:pPr>
              <w:rPr>
                <w:rFonts w:ascii="Arial" w:hAnsi="Arial" w:cs="Arial"/>
                <w:sz w:val="20"/>
                <w:lang w:val="es-ES_tradnl"/>
              </w:rPr>
            </w:pPr>
          </w:p>
          <w:p w:rsidR="00BC4501" w:rsidRPr="005C3B04" w:rsidRDefault="00BC4501" w:rsidP="00062100">
            <w:pPr>
              <w:rPr>
                <w:rFonts w:ascii="Arial" w:hAnsi="Arial" w:cs="Arial"/>
                <w:b/>
                <w:sz w:val="20"/>
                <w:lang w:val="es-ES_tradnl"/>
              </w:rPr>
            </w:pPr>
            <w:r w:rsidRPr="005C3B04">
              <w:rPr>
                <w:rFonts w:ascii="Arial" w:hAnsi="Arial" w:cs="Arial"/>
                <w:b/>
                <w:sz w:val="20"/>
                <w:lang w:val="es-ES_tradnl"/>
              </w:rPr>
              <w:t xml:space="preserve">Conclusión del </w:t>
            </w:r>
            <w:r w:rsidR="00BA75F1">
              <w:rPr>
                <w:rFonts w:ascii="Arial" w:hAnsi="Arial" w:cs="Arial"/>
                <w:b/>
                <w:sz w:val="20"/>
                <w:lang w:val="es-ES_tradnl"/>
              </w:rPr>
              <w:t>curso (1</w:t>
            </w:r>
            <w:r w:rsidRPr="005C3B04">
              <w:rPr>
                <w:rFonts w:ascii="Arial" w:hAnsi="Arial" w:cs="Arial"/>
                <w:b/>
                <w:sz w:val="20"/>
                <w:lang w:val="es-ES_tradnl"/>
              </w:rPr>
              <w:t xml:space="preserve"> sesión)</w:t>
            </w:r>
          </w:p>
          <w:p w:rsidR="00BC4501" w:rsidRPr="005C3B04" w:rsidRDefault="00BC4501" w:rsidP="00062100">
            <w:pPr>
              <w:rPr>
                <w:rFonts w:ascii="Arial" w:hAnsi="Arial" w:cs="Arial"/>
                <w:b/>
                <w:sz w:val="20"/>
                <w:lang w:val="es-ES_tradnl"/>
              </w:rPr>
            </w:pPr>
            <w:r w:rsidRPr="005C3B04">
              <w:rPr>
                <w:rFonts w:ascii="Arial" w:hAnsi="Arial" w:cs="Arial"/>
                <w:b/>
                <w:sz w:val="20"/>
                <w:lang w:val="es-ES_tradnl"/>
              </w:rPr>
              <w:t>Reflexiones finales y exposición de trabajos</w:t>
            </w:r>
          </w:p>
          <w:p w:rsidR="00BC4501" w:rsidRPr="005C3B04" w:rsidRDefault="00BC4501" w:rsidP="00062100">
            <w:pPr>
              <w:rPr>
                <w:rFonts w:ascii="Arial" w:hAnsi="Arial" w:cs="Arial"/>
                <w:sz w:val="20"/>
                <w:lang w:val="es-ES_tradnl"/>
              </w:rPr>
            </w:pPr>
          </w:p>
          <w:p w:rsidR="00BC4501" w:rsidRPr="00600407" w:rsidRDefault="00BC4501" w:rsidP="00062100">
            <w:pPr>
              <w:rPr>
                <w:rFonts w:ascii="Arial Narrow" w:hAnsi="Arial Narrow" w:cs="Calibri"/>
                <w:sz w:val="20"/>
                <w:lang w:val="es-ES_tradnl"/>
              </w:rPr>
            </w:pPr>
          </w:p>
        </w:tc>
      </w:tr>
      <w:tr w:rsidR="002F4330" w:rsidRPr="00632440" w:rsidTr="002F4330">
        <w:trPr>
          <w:trHeight w:val="334"/>
          <w:jc w:val="center"/>
        </w:trPr>
        <w:tc>
          <w:tcPr>
            <w:tcW w:w="574" w:type="dxa"/>
          </w:tcPr>
          <w:p w:rsidR="002F4330" w:rsidRPr="00600407" w:rsidRDefault="002F4330" w:rsidP="00062100">
            <w:pPr>
              <w:spacing w:after="40"/>
              <w:jc w:val="center"/>
              <w:rPr>
                <w:rFonts w:ascii="Arial Narrow" w:hAnsi="Arial Narrow" w:cs="Arial"/>
                <w:b/>
                <w:sz w:val="20"/>
                <w:lang w:val="es-ES_tradnl"/>
              </w:rPr>
            </w:pPr>
          </w:p>
        </w:tc>
        <w:tc>
          <w:tcPr>
            <w:tcW w:w="8404" w:type="dxa"/>
          </w:tcPr>
          <w:p w:rsidR="002F4330" w:rsidRPr="00600407" w:rsidRDefault="002F4330" w:rsidP="00062100">
            <w:pPr>
              <w:rPr>
                <w:rFonts w:ascii="Arial Narrow" w:hAnsi="Arial Narrow" w:cs="Calibri"/>
                <w:sz w:val="20"/>
                <w:u w:val="single"/>
                <w:lang w:val="es-ES_tradnl"/>
              </w:rPr>
            </w:pPr>
          </w:p>
        </w:tc>
      </w:tr>
    </w:tbl>
    <w:p w:rsidR="00BC4501" w:rsidRPr="00600407" w:rsidRDefault="00BC4501" w:rsidP="00BC4501">
      <w:pPr>
        <w:rPr>
          <w:rFonts w:ascii="Arial Narrow" w:hAnsi="Arial Narrow" w:cs="Arial"/>
          <w:sz w:val="20"/>
          <w:lang w:val="es-ES_tradnl"/>
        </w:rPr>
      </w:pPr>
    </w:p>
    <w:p w:rsidR="00BC4501" w:rsidRPr="00600407" w:rsidRDefault="00BC4501" w:rsidP="00BC4501">
      <w:pPr>
        <w:jc w:val="center"/>
        <w:rPr>
          <w:rFonts w:ascii="Arial Narrow" w:hAnsi="Arial Narrow" w:cs="Arial"/>
          <w:sz w:val="20"/>
          <w:lang w:val="es-ES_tradnl"/>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4500"/>
      </w:tblGrid>
      <w:tr w:rsidR="00BC4501" w:rsidRPr="00632440" w:rsidTr="00062100">
        <w:trPr>
          <w:trHeight w:val="546"/>
          <w:jc w:val="center"/>
        </w:trPr>
        <w:tc>
          <w:tcPr>
            <w:tcW w:w="8640" w:type="dxa"/>
            <w:gridSpan w:val="2"/>
          </w:tcPr>
          <w:p w:rsidR="00BC4501" w:rsidRPr="00600407" w:rsidRDefault="00BC4501" w:rsidP="00062100">
            <w:pPr>
              <w:rPr>
                <w:rFonts w:ascii="Arial Narrow" w:hAnsi="Arial Narrow" w:cs="Arial"/>
                <w:b/>
                <w:sz w:val="20"/>
                <w:lang w:val="es-ES_tradnl"/>
              </w:rPr>
            </w:pPr>
            <w:r w:rsidRPr="00600407">
              <w:rPr>
                <w:rFonts w:ascii="Arial Narrow" w:hAnsi="Arial Narrow" w:cs="Arial"/>
                <w:b/>
                <w:sz w:val="20"/>
                <w:lang w:val="es-ES_tradnl"/>
              </w:rPr>
              <w:t xml:space="preserve">Bibliografía complementaria: </w:t>
            </w:r>
          </w:p>
          <w:p w:rsidR="00BC4501" w:rsidRPr="00600407" w:rsidRDefault="00BC4501" w:rsidP="00062100">
            <w:pPr>
              <w:rPr>
                <w:rFonts w:ascii="Arial Narrow" w:hAnsi="Arial Narrow" w:cs="Arial"/>
                <w:b/>
                <w:sz w:val="20"/>
                <w:lang w:val="es-ES_tradnl"/>
              </w:rPr>
            </w:pPr>
          </w:p>
          <w:p w:rsidR="00BC4501" w:rsidRPr="00600407" w:rsidRDefault="00BC4501" w:rsidP="00062100">
            <w:pPr>
              <w:rPr>
                <w:rFonts w:ascii="Arial Narrow" w:hAnsi="Arial Narrow"/>
                <w:sz w:val="20"/>
                <w:lang w:val="es-ES_tradnl"/>
              </w:rPr>
            </w:pPr>
            <w:r w:rsidRPr="00600407">
              <w:rPr>
                <w:rFonts w:ascii="Arial Narrow" w:hAnsi="Arial Narrow"/>
                <w:sz w:val="20"/>
                <w:lang w:val="es-ES_tradnl"/>
              </w:rPr>
              <w:t>ALBERT,</w:t>
            </w:r>
            <w:r w:rsidRPr="00600407">
              <w:rPr>
                <w:rFonts w:ascii="Arial Narrow" w:eastAsia="Times New Roman" w:hAnsi="Arial Narrow"/>
                <w:sz w:val="20"/>
                <w:lang w:val="es-ES_tradnl"/>
              </w:rPr>
              <w:t xml:space="preserve"> </w:t>
            </w:r>
            <w:r w:rsidRPr="00600407">
              <w:rPr>
                <w:rFonts w:ascii="Arial Narrow" w:hAnsi="Arial Narrow"/>
                <w:sz w:val="20"/>
                <w:lang w:val="es-ES_tradnl"/>
              </w:rPr>
              <w:t>Bruce</w:t>
            </w:r>
            <w:r w:rsidRPr="00600407">
              <w:rPr>
                <w:rFonts w:ascii="Arial Narrow" w:eastAsia="Times New Roman" w:hAnsi="Arial Narrow"/>
                <w:sz w:val="20"/>
                <w:lang w:val="es-ES_tradnl"/>
              </w:rPr>
              <w:t xml:space="preserve"> </w:t>
            </w:r>
            <w:r w:rsidRPr="00600407">
              <w:rPr>
                <w:rFonts w:ascii="Arial Narrow" w:hAnsi="Arial Narrow"/>
                <w:sz w:val="20"/>
                <w:lang w:val="es-ES_tradnl"/>
              </w:rPr>
              <w:t>&amp;</w:t>
            </w:r>
            <w:r w:rsidRPr="00600407">
              <w:rPr>
                <w:rFonts w:ascii="Arial Narrow" w:eastAsia="Times New Roman" w:hAnsi="Arial Narrow"/>
                <w:sz w:val="20"/>
                <w:lang w:val="es-ES_tradnl"/>
              </w:rPr>
              <w:t xml:space="preserve"> </w:t>
            </w:r>
            <w:proofErr w:type="spellStart"/>
            <w:r w:rsidRPr="00600407">
              <w:rPr>
                <w:rFonts w:ascii="Arial Narrow" w:hAnsi="Arial Narrow"/>
                <w:sz w:val="20"/>
                <w:lang w:val="es-ES_tradnl"/>
              </w:rPr>
              <w:t>Kopenawa</w:t>
            </w:r>
            <w:proofErr w:type="spellEnd"/>
            <w:r w:rsidRPr="00600407">
              <w:rPr>
                <w:rFonts w:ascii="Arial Narrow" w:hAnsi="Arial Narrow"/>
                <w:sz w:val="20"/>
                <w:lang w:val="es-ES_tradnl"/>
              </w:rPr>
              <w:t>,</w:t>
            </w:r>
            <w:r w:rsidRPr="00600407">
              <w:rPr>
                <w:rFonts w:ascii="Arial Narrow" w:eastAsia="Times New Roman" w:hAnsi="Arial Narrow"/>
                <w:sz w:val="20"/>
                <w:lang w:val="es-ES_tradnl"/>
              </w:rPr>
              <w:t xml:space="preserve"> </w:t>
            </w:r>
            <w:proofErr w:type="spellStart"/>
            <w:r w:rsidRPr="00600407">
              <w:rPr>
                <w:rFonts w:ascii="Arial Narrow" w:hAnsi="Arial Narrow"/>
                <w:sz w:val="20"/>
                <w:lang w:val="es-ES_tradnl"/>
              </w:rPr>
              <w:t>Davi</w:t>
            </w:r>
            <w:proofErr w:type="spellEnd"/>
            <w:r w:rsidRPr="00600407">
              <w:rPr>
                <w:rFonts w:ascii="Arial Narrow" w:hAnsi="Arial Narrow"/>
                <w:sz w:val="20"/>
                <w:lang w:val="es-ES_tradnl"/>
              </w:rPr>
              <w:t xml:space="preserve">. 2010.   </w:t>
            </w:r>
            <w:r w:rsidRPr="00600407">
              <w:rPr>
                <w:rFonts w:ascii="Arial Narrow" w:hAnsi="Arial Narrow"/>
                <w:i/>
                <w:sz w:val="20"/>
                <w:lang w:val="es-ES_tradnl"/>
              </w:rPr>
              <w:t>La</w:t>
            </w:r>
            <w:r w:rsidRPr="00600407">
              <w:rPr>
                <w:rFonts w:ascii="Arial Narrow" w:eastAsia="Times New Roman" w:hAnsi="Arial Narrow"/>
                <w:i/>
                <w:sz w:val="20"/>
                <w:lang w:val="es-ES_tradnl"/>
              </w:rPr>
              <w:t xml:space="preserve"> </w:t>
            </w:r>
            <w:r w:rsidRPr="00600407">
              <w:rPr>
                <w:rFonts w:ascii="Arial Narrow" w:hAnsi="Arial Narrow"/>
                <w:i/>
                <w:sz w:val="20"/>
                <w:lang w:val="es-ES_tradnl"/>
              </w:rPr>
              <w:t>chute</w:t>
            </w:r>
            <w:r w:rsidRPr="00600407">
              <w:rPr>
                <w:rFonts w:ascii="Arial Narrow" w:eastAsia="Times New Roman" w:hAnsi="Arial Narrow"/>
                <w:i/>
                <w:sz w:val="20"/>
                <w:lang w:val="es-ES_tradnl"/>
              </w:rPr>
              <w:t xml:space="preserve"> </w:t>
            </w:r>
            <w:r w:rsidRPr="00600407">
              <w:rPr>
                <w:rFonts w:ascii="Arial Narrow" w:hAnsi="Arial Narrow"/>
                <w:i/>
                <w:sz w:val="20"/>
                <w:lang w:val="es-ES_tradnl"/>
              </w:rPr>
              <w:t>du</w:t>
            </w:r>
            <w:r w:rsidRPr="00600407">
              <w:rPr>
                <w:rFonts w:ascii="Arial Narrow" w:eastAsia="Times New Roman" w:hAnsi="Arial Narrow"/>
                <w:i/>
                <w:sz w:val="20"/>
                <w:lang w:val="es-ES_tradnl"/>
              </w:rPr>
              <w:t xml:space="preserve"> </w:t>
            </w:r>
            <w:proofErr w:type="spellStart"/>
            <w:r w:rsidRPr="00600407">
              <w:rPr>
                <w:rFonts w:ascii="Arial Narrow" w:hAnsi="Arial Narrow"/>
                <w:i/>
                <w:sz w:val="20"/>
                <w:lang w:val="es-ES_tradnl"/>
              </w:rPr>
              <w:t>ciel</w:t>
            </w:r>
            <w:proofErr w:type="spellEnd"/>
            <w:r w:rsidRPr="00600407">
              <w:rPr>
                <w:rFonts w:ascii="Arial Narrow" w:eastAsia="Times New Roman" w:hAnsi="Arial Narrow"/>
                <w:i/>
                <w:sz w:val="20"/>
                <w:lang w:val="es-ES_tradnl"/>
              </w:rPr>
              <w:t xml:space="preserve"> – </w:t>
            </w:r>
            <w:proofErr w:type="spellStart"/>
            <w:r w:rsidRPr="00600407">
              <w:rPr>
                <w:rFonts w:ascii="Arial Narrow" w:hAnsi="Arial Narrow"/>
                <w:i/>
                <w:sz w:val="20"/>
                <w:lang w:val="es-ES_tradnl"/>
              </w:rPr>
              <w:t>paroles</w:t>
            </w:r>
            <w:proofErr w:type="spellEnd"/>
            <w:r w:rsidRPr="00600407">
              <w:rPr>
                <w:rFonts w:ascii="Arial Narrow" w:eastAsia="Times New Roman" w:hAnsi="Arial Narrow"/>
                <w:i/>
                <w:sz w:val="20"/>
                <w:lang w:val="es-ES_tradnl"/>
              </w:rPr>
              <w:t xml:space="preserve"> </w:t>
            </w:r>
            <w:r w:rsidRPr="00600407">
              <w:rPr>
                <w:rFonts w:ascii="Arial Narrow" w:hAnsi="Arial Narrow"/>
                <w:i/>
                <w:sz w:val="20"/>
                <w:lang w:val="es-ES_tradnl"/>
              </w:rPr>
              <w:t>d</w:t>
            </w:r>
            <w:r w:rsidRPr="00600407">
              <w:rPr>
                <w:rFonts w:ascii="Arial Narrow" w:eastAsia="Times New Roman" w:hAnsi="Arial Narrow"/>
                <w:i/>
                <w:sz w:val="20"/>
                <w:lang w:val="es-ES_tradnl"/>
              </w:rPr>
              <w:t>’</w:t>
            </w:r>
            <w:r w:rsidRPr="00600407">
              <w:rPr>
                <w:rFonts w:ascii="Arial Narrow" w:hAnsi="Arial Narrow"/>
                <w:i/>
                <w:sz w:val="20"/>
                <w:lang w:val="es-ES_tradnl"/>
              </w:rPr>
              <w:t>un</w:t>
            </w:r>
            <w:r w:rsidRPr="00600407">
              <w:rPr>
                <w:rFonts w:ascii="Arial Narrow" w:eastAsia="Times New Roman" w:hAnsi="Arial Narrow"/>
                <w:i/>
                <w:sz w:val="20"/>
                <w:lang w:val="es-ES_tradnl"/>
              </w:rPr>
              <w:t xml:space="preserve"> </w:t>
            </w:r>
            <w:r w:rsidRPr="00600407">
              <w:rPr>
                <w:rFonts w:ascii="Arial Narrow" w:hAnsi="Arial Narrow"/>
                <w:i/>
                <w:sz w:val="20"/>
                <w:lang w:val="es-ES_tradnl"/>
              </w:rPr>
              <w:t>chaman yanomami</w:t>
            </w:r>
            <w:r w:rsidRPr="00600407">
              <w:rPr>
                <w:rFonts w:ascii="Arial Narrow" w:hAnsi="Arial Narrow"/>
                <w:sz w:val="20"/>
                <w:lang w:val="es-ES_tradnl"/>
              </w:rPr>
              <w:t>.</w:t>
            </w:r>
            <w:r w:rsidRPr="00600407">
              <w:rPr>
                <w:rFonts w:ascii="Arial Narrow" w:eastAsia="Times New Roman" w:hAnsi="Arial Narrow"/>
                <w:sz w:val="20"/>
                <w:lang w:val="es-ES_tradnl"/>
              </w:rPr>
              <w:t xml:space="preserve"> </w:t>
            </w:r>
            <w:r w:rsidRPr="00600407">
              <w:rPr>
                <w:rFonts w:ascii="Arial Narrow" w:hAnsi="Arial Narrow"/>
                <w:sz w:val="20"/>
                <w:lang w:val="es-ES_tradnl"/>
              </w:rPr>
              <w:t>Paris,</w:t>
            </w:r>
            <w:r w:rsidRPr="00600407">
              <w:rPr>
                <w:rFonts w:ascii="Arial Narrow" w:eastAsia="Times New Roman" w:hAnsi="Arial Narrow"/>
                <w:sz w:val="20"/>
                <w:lang w:val="es-ES_tradnl"/>
              </w:rPr>
              <w:t xml:space="preserve"> </w:t>
            </w:r>
            <w:proofErr w:type="spellStart"/>
            <w:r w:rsidRPr="00600407">
              <w:rPr>
                <w:rFonts w:ascii="Arial Narrow" w:hAnsi="Arial Narrow"/>
                <w:sz w:val="20"/>
                <w:lang w:val="es-ES_tradnl"/>
              </w:rPr>
              <w:t>Plon</w:t>
            </w:r>
            <w:proofErr w:type="spellEnd"/>
            <w:r w:rsidRPr="00600407">
              <w:rPr>
                <w:rFonts w:ascii="Arial Narrow" w:hAnsi="Arial Narrow"/>
                <w:sz w:val="20"/>
                <w:lang w:val="es-ES_tradnl"/>
              </w:rPr>
              <w:t>/</w:t>
            </w:r>
            <w:proofErr w:type="spellStart"/>
            <w:r w:rsidRPr="00600407">
              <w:rPr>
                <w:rFonts w:ascii="Arial Narrow" w:hAnsi="Arial Narrow"/>
                <w:sz w:val="20"/>
                <w:lang w:val="es-ES_tradnl"/>
              </w:rPr>
              <w:t>Terres</w:t>
            </w:r>
            <w:proofErr w:type="spellEnd"/>
            <w:r w:rsidRPr="00600407">
              <w:rPr>
                <w:rFonts w:ascii="Arial Narrow" w:eastAsia="Times New Roman" w:hAnsi="Arial Narrow"/>
                <w:sz w:val="20"/>
                <w:lang w:val="es-ES_tradnl"/>
              </w:rPr>
              <w:t xml:space="preserve"> </w:t>
            </w:r>
            <w:proofErr w:type="spellStart"/>
            <w:r w:rsidRPr="00600407">
              <w:rPr>
                <w:rFonts w:ascii="Arial Narrow" w:hAnsi="Arial Narrow"/>
                <w:sz w:val="20"/>
                <w:lang w:val="es-ES_tradnl"/>
              </w:rPr>
              <w:t>Humaines</w:t>
            </w:r>
            <w:proofErr w:type="spellEnd"/>
            <w:r w:rsidRPr="00600407">
              <w:rPr>
                <w:rFonts w:ascii="Arial Narrow" w:hAnsi="Arial Narrow"/>
                <w:sz w:val="20"/>
                <w:lang w:val="es-ES_tradnl"/>
              </w:rPr>
              <w:t>.</w:t>
            </w:r>
            <w:r w:rsidRPr="00600407">
              <w:rPr>
                <w:rFonts w:ascii="Arial Narrow" w:eastAsia="Times New Roman" w:hAnsi="Arial Narrow"/>
                <w:sz w:val="20"/>
                <w:lang w:val="es-ES_tradnl"/>
              </w:rPr>
              <w:t xml:space="preserve"> </w:t>
            </w:r>
            <w:proofErr w:type="spellStart"/>
            <w:r w:rsidRPr="00600407">
              <w:rPr>
                <w:rFonts w:ascii="Arial Narrow" w:hAnsi="Arial Narrow"/>
                <w:sz w:val="20"/>
                <w:lang w:val="es-ES_tradnl"/>
              </w:rPr>
              <w:t>Cap.V</w:t>
            </w:r>
            <w:proofErr w:type="spellEnd"/>
            <w:r w:rsidRPr="00600407">
              <w:rPr>
                <w:rFonts w:ascii="Arial Narrow" w:hAnsi="Arial Narrow"/>
                <w:sz w:val="20"/>
                <w:lang w:val="es-ES_tradnl"/>
              </w:rPr>
              <w:t>.,</w:t>
            </w:r>
            <w:r w:rsidRPr="00600407">
              <w:rPr>
                <w:rFonts w:ascii="Arial Narrow" w:eastAsia="Times New Roman" w:hAnsi="Arial Narrow"/>
                <w:sz w:val="20"/>
                <w:lang w:val="es-ES_tradnl"/>
              </w:rPr>
              <w:t xml:space="preserve"> “</w:t>
            </w:r>
            <w:proofErr w:type="spellStart"/>
            <w:r w:rsidRPr="00600407">
              <w:rPr>
                <w:rFonts w:ascii="Arial Narrow" w:hAnsi="Arial Narrow"/>
                <w:sz w:val="20"/>
                <w:lang w:val="es-ES_tradnl"/>
              </w:rPr>
              <w:t>L</w:t>
            </w:r>
            <w:r w:rsidRPr="00600407">
              <w:rPr>
                <w:rFonts w:ascii="Arial Narrow" w:eastAsia="Times New Roman" w:hAnsi="Arial Narrow"/>
                <w:sz w:val="20"/>
                <w:lang w:val="es-ES_tradnl"/>
              </w:rPr>
              <w:t>’</w:t>
            </w:r>
            <w:r w:rsidRPr="00600407">
              <w:rPr>
                <w:rFonts w:ascii="Arial Narrow" w:hAnsi="Arial Narrow"/>
                <w:sz w:val="20"/>
                <w:lang w:val="es-ES_tradnl"/>
              </w:rPr>
              <w:t>initiation</w:t>
            </w:r>
            <w:proofErr w:type="spellEnd"/>
            <w:r w:rsidRPr="00600407">
              <w:rPr>
                <w:rFonts w:ascii="Arial Narrow" w:eastAsia="Times New Roman" w:hAnsi="Arial Narrow"/>
                <w:sz w:val="20"/>
                <w:lang w:val="es-ES_tradnl"/>
              </w:rPr>
              <w:t>”</w:t>
            </w:r>
            <w:r w:rsidRPr="00600407">
              <w:rPr>
                <w:rFonts w:ascii="Arial Narrow" w:hAnsi="Arial Narrow"/>
                <w:sz w:val="20"/>
                <w:lang w:val="es-ES_tradnl"/>
              </w:rPr>
              <w:t>,</w:t>
            </w:r>
            <w:r w:rsidRPr="00600407">
              <w:rPr>
                <w:rFonts w:ascii="Arial Narrow" w:eastAsia="Times New Roman" w:hAnsi="Arial Narrow"/>
                <w:sz w:val="20"/>
                <w:lang w:val="es-ES_tradnl"/>
              </w:rPr>
              <w:t xml:space="preserve"> </w:t>
            </w:r>
            <w:r w:rsidRPr="00600407">
              <w:rPr>
                <w:rFonts w:ascii="Arial Narrow" w:hAnsi="Arial Narrow"/>
                <w:sz w:val="20"/>
                <w:lang w:val="es-ES_tradnl"/>
              </w:rPr>
              <w:t>pp.117-145.</w:t>
            </w:r>
          </w:p>
          <w:p w:rsidR="007B106C" w:rsidRDefault="00BC4501" w:rsidP="007B106C">
            <w:pPr>
              <w:pStyle w:val="Default"/>
              <w:spacing w:before="120"/>
              <w:jc w:val="both"/>
              <w:rPr>
                <w:rFonts w:ascii="Arial Narrow" w:hAnsi="Arial Narrow" w:cs="Times New Roman"/>
                <w:sz w:val="20"/>
                <w:szCs w:val="20"/>
              </w:rPr>
            </w:pPr>
            <w:r w:rsidRPr="00600407">
              <w:rPr>
                <w:rFonts w:ascii="Arial Narrow" w:hAnsi="Arial Narrow" w:cs="Times New Roman"/>
                <w:sz w:val="20"/>
                <w:szCs w:val="20"/>
              </w:rPr>
              <w:t xml:space="preserve">BARCELOS NETO, Aristóteles. 2008. </w:t>
            </w:r>
            <w:proofErr w:type="spellStart"/>
            <w:r w:rsidRPr="00600407">
              <w:rPr>
                <w:rFonts w:ascii="Arial Narrow" w:hAnsi="Arial Narrow" w:cs="Times New Roman"/>
                <w:i/>
                <w:sz w:val="20"/>
                <w:szCs w:val="20"/>
              </w:rPr>
              <w:t>Apapaatai</w:t>
            </w:r>
            <w:proofErr w:type="spellEnd"/>
            <w:r w:rsidRPr="00600407">
              <w:rPr>
                <w:rFonts w:ascii="Arial Narrow" w:hAnsi="Arial Narrow" w:cs="Times New Roman"/>
                <w:i/>
                <w:sz w:val="20"/>
                <w:szCs w:val="20"/>
              </w:rPr>
              <w:t>. Rituais de Máscaras no Alto Xingu</w:t>
            </w:r>
            <w:r w:rsidRPr="00600407">
              <w:rPr>
                <w:rFonts w:ascii="Arial Narrow" w:hAnsi="Arial Narrow" w:cs="Times New Roman"/>
                <w:sz w:val="20"/>
                <w:szCs w:val="20"/>
              </w:rPr>
              <w:t>. Brasil: FAPESP, Edusp.</w:t>
            </w:r>
          </w:p>
          <w:p w:rsidR="007B106C" w:rsidRDefault="007B106C" w:rsidP="007B106C">
            <w:pPr>
              <w:pStyle w:val="Default"/>
              <w:spacing w:before="120"/>
              <w:jc w:val="both"/>
              <w:rPr>
                <w:rFonts w:ascii="Arial Narrow" w:hAnsi="Arial Narrow" w:cs="Times New Roman"/>
                <w:sz w:val="20"/>
                <w:szCs w:val="20"/>
              </w:rPr>
            </w:pPr>
            <w:r>
              <w:rPr>
                <w:rFonts w:ascii="Arial Narrow" w:hAnsi="Arial Narrow" w:cs="Times New Roman"/>
                <w:sz w:val="20"/>
                <w:szCs w:val="20"/>
              </w:rPr>
              <w:t>BONFIGLIOLI</w:t>
            </w:r>
            <w:r w:rsidRPr="00600407">
              <w:rPr>
                <w:rFonts w:ascii="Arial Narrow" w:hAnsi="Arial Narrow" w:cs="Calibri"/>
                <w:sz w:val="20"/>
                <w:lang w:val="es-ES_tradnl"/>
              </w:rPr>
              <w:t>, Carlo</w:t>
            </w:r>
            <w:r>
              <w:rPr>
                <w:rFonts w:ascii="Arial Narrow" w:hAnsi="Arial Narrow" w:cs="Times New Roman"/>
                <w:sz w:val="20"/>
                <w:szCs w:val="20"/>
              </w:rPr>
              <w:t xml:space="preserve">. </w:t>
            </w:r>
            <w:r w:rsidRPr="00600407">
              <w:rPr>
                <w:rFonts w:ascii="Arial Narrow" w:hAnsi="Arial Narrow" w:cs="Calibri"/>
                <w:sz w:val="20"/>
                <w:lang w:val="es-ES_tradnl"/>
              </w:rPr>
              <w:t>2002</w:t>
            </w:r>
            <w:r w:rsidRPr="00600407">
              <w:rPr>
                <w:rFonts w:ascii="Arial Narrow" w:eastAsiaTheme="minorHAnsi" w:hAnsi="Arial Narrow" w:cs="Calibri"/>
                <w:color w:val="1A1A1A"/>
                <w:sz w:val="20"/>
                <w:lang w:val="es-ES" w:eastAsia="en-US"/>
              </w:rPr>
              <w:t xml:space="preserve"> “Visiones </w:t>
            </w:r>
            <w:proofErr w:type="spellStart"/>
            <w:r w:rsidRPr="00600407">
              <w:rPr>
                <w:rFonts w:ascii="Arial Narrow" w:eastAsiaTheme="minorHAnsi" w:hAnsi="Arial Narrow" w:cs="Calibri"/>
                <w:color w:val="1A1A1A"/>
                <w:sz w:val="20"/>
                <w:lang w:val="es-ES" w:eastAsia="en-US"/>
              </w:rPr>
              <w:t>prohispanistas</w:t>
            </w:r>
            <w:proofErr w:type="spellEnd"/>
            <w:r w:rsidRPr="00600407">
              <w:rPr>
                <w:rFonts w:ascii="Arial Narrow" w:eastAsiaTheme="minorHAnsi" w:hAnsi="Arial Narrow" w:cs="Calibri"/>
                <w:color w:val="1A1A1A"/>
                <w:sz w:val="20"/>
                <w:lang w:val="es-ES" w:eastAsia="en-US"/>
              </w:rPr>
              <w:t xml:space="preserve"> y </w:t>
            </w:r>
            <w:proofErr w:type="spellStart"/>
            <w:r w:rsidRPr="00600407">
              <w:rPr>
                <w:rFonts w:ascii="Arial Narrow" w:eastAsiaTheme="minorHAnsi" w:hAnsi="Arial Narrow" w:cs="Calibri"/>
                <w:color w:val="1A1A1A"/>
                <w:sz w:val="20"/>
                <w:lang w:val="es-ES" w:eastAsia="en-US"/>
              </w:rPr>
              <w:t>proindigenistas</w:t>
            </w:r>
            <w:proofErr w:type="spellEnd"/>
            <w:r w:rsidRPr="00600407">
              <w:rPr>
                <w:rFonts w:ascii="Arial Narrow" w:eastAsiaTheme="minorHAnsi" w:hAnsi="Arial Narrow" w:cs="Calibri"/>
                <w:color w:val="1A1A1A"/>
                <w:sz w:val="20"/>
                <w:lang w:val="es-ES" w:eastAsia="en-US"/>
              </w:rPr>
              <w:t xml:space="preserve"> de la Conquista de México”, en </w:t>
            </w:r>
            <w:proofErr w:type="spellStart"/>
            <w:r w:rsidRPr="00600407">
              <w:rPr>
                <w:rFonts w:ascii="Arial Narrow" w:eastAsiaTheme="minorHAnsi" w:hAnsi="Arial Narrow" w:cs="Calibri"/>
                <w:color w:val="1A1A1A"/>
                <w:sz w:val="20"/>
                <w:lang w:val="es-ES" w:eastAsia="en-US"/>
              </w:rPr>
              <w:t>Yvette</w:t>
            </w:r>
            <w:proofErr w:type="spellEnd"/>
            <w:r w:rsidRPr="00600407">
              <w:rPr>
                <w:rFonts w:ascii="Arial Narrow" w:eastAsiaTheme="minorHAnsi" w:hAnsi="Arial Narrow" w:cs="Calibri"/>
                <w:color w:val="1A1A1A"/>
                <w:sz w:val="20"/>
                <w:lang w:val="es-ES" w:eastAsia="en-US"/>
              </w:rPr>
              <w:t xml:space="preserve"> Jiménez de Báez, </w:t>
            </w:r>
            <w:r w:rsidRPr="00600407">
              <w:rPr>
                <w:rFonts w:ascii="Arial Narrow" w:eastAsiaTheme="minorHAnsi" w:hAnsi="Arial Narrow" w:cs="Calibri"/>
                <w:i/>
                <w:iCs/>
                <w:color w:val="1A1A1A"/>
                <w:sz w:val="20"/>
                <w:lang w:val="es-ES" w:eastAsia="en-US"/>
              </w:rPr>
              <w:t>Lenguajes de la tradición popular: fiesta, canto, música y representación,</w:t>
            </w:r>
            <w:r w:rsidRPr="00600407">
              <w:rPr>
                <w:rFonts w:ascii="Arial Narrow" w:eastAsiaTheme="minorHAnsi" w:hAnsi="Arial Narrow" w:cs="Calibri"/>
                <w:color w:val="1A1A1A"/>
                <w:sz w:val="20"/>
                <w:lang w:val="es-ES" w:eastAsia="en-US"/>
              </w:rPr>
              <w:t xml:space="preserve"> El Colegio de México, México, 2002: 145-165. (ISBN 968-12-1061-1).</w:t>
            </w:r>
          </w:p>
          <w:p w:rsidR="00BC4501" w:rsidRPr="00600407" w:rsidRDefault="00BC4501" w:rsidP="00062100">
            <w:pPr>
              <w:pStyle w:val="Default"/>
              <w:spacing w:before="120"/>
              <w:jc w:val="both"/>
              <w:rPr>
                <w:rFonts w:ascii="Arial Narrow" w:hAnsi="Arial Narrow" w:cs="Times New Roman"/>
                <w:sz w:val="20"/>
                <w:szCs w:val="20"/>
                <w:lang w:val="fr-FR"/>
              </w:rPr>
            </w:pPr>
            <w:r w:rsidRPr="00600407">
              <w:rPr>
                <w:rFonts w:ascii="Arial Narrow" w:hAnsi="Arial Narrow" w:cs="Times New Roman"/>
                <w:sz w:val="20"/>
                <w:szCs w:val="20"/>
              </w:rPr>
              <w:t xml:space="preserve">CARNEIRO DA CUNHA, Manuela. 2009. </w:t>
            </w:r>
            <w:r w:rsidRPr="00600407">
              <w:rPr>
                <w:rFonts w:ascii="Arial Narrow" w:hAnsi="Arial Narrow" w:cs="Times New Roman"/>
                <w:i/>
                <w:iCs/>
                <w:sz w:val="20"/>
                <w:szCs w:val="20"/>
              </w:rPr>
              <w:t>Cultura com aspas e outros ensaios</w:t>
            </w:r>
            <w:r w:rsidRPr="00600407">
              <w:rPr>
                <w:rFonts w:ascii="Arial Narrow" w:hAnsi="Arial Narrow" w:cs="Times New Roman"/>
                <w:sz w:val="20"/>
                <w:szCs w:val="20"/>
              </w:rPr>
              <w:t xml:space="preserve">. </w:t>
            </w:r>
            <w:r w:rsidRPr="00600407">
              <w:rPr>
                <w:rFonts w:ascii="Arial Narrow" w:hAnsi="Arial Narrow" w:cs="Times New Roman"/>
                <w:sz w:val="20"/>
                <w:szCs w:val="20"/>
                <w:lang w:val="fr-FR"/>
              </w:rPr>
              <w:t xml:space="preserve">São Paulo: </w:t>
            </w:r>
            <w:proofErr w:type="spellStart"/>
            <w:r w:rsidRPr="00600407">
              <w:rPr>
                <w:rFonts w:ascii="Arial Narrow" w:hAnsi="Arial Narrow" w:cs="Times New Roman"/>
                <w:sz w:val="20"/>
                <w:szCs w:val="20"/>
                <w:lang w:val="fr-FR"/>
              </w:rPr>
              <w:t>CosacNaify</w:t>
            </w:r>
            <w:proofErr w:type="spellEnd"/>
            <w:r w:rsidRPr="00600407">
              <w:rPr>
                <w:rFonts w:ascii="Arial Narrow" w:hAnsi="Arial Narrow" w:cs="Times New Roman"/>
                <w:sz w:val="20"/>
                <w:szCs w:val="20"/>
                <w:lang w:val="fr-FR"/>
              </w:rPr>
              <w:t xml:space="preserve">. Cap. 19. Pp. 311-373. </w:t>
            </w:r>
          </w:p>
          <w:p w:rsidR="00BC4501" w:rsidRPr="00600407" w:rsidRDefault="00BC4501" w:rsidP="00062100">
            <w:pPr>
              <w:pStyle w:val="Default"/>
              <w:spacing w:before="120"/>
              <w:jc w:val="both"/>
              <w:rPr>
                <w:rFonts w:ascii="Arial Narrow" w:hAnsi="Arial Narrow" w:cs="Times New Roman"/>
                <w:sz w:val="20"/>
                <w:szCs w:val="20"/>
                <w:lang w:val="fr-FR"/>
              </w:rPr>
            </w:pPr>
            <w:r w:rsidRPr="00600407">
              <w:rPr>
                <w:rFonts w:ascii="Arial Narrow" w:hAnsi="Arial Narrow" w:cs="Times New Roman"/>
                <w:sz w:val="20"/>
                <w:szCs w:val="20"/>
                <w:lang w:val="fr-FR"/>
              </w:rPr>
              <w:t xml:space="preserve">CHÁVEZ Guzmán, </w:t>
            </w:r>
            <w:proofErr w:type="spellStart"/>
            <w:r w:rsidRPr="00600407">
              <w:rPr>
                <w:rFonts w:ascii="Arial Narrow" w:hAnsi="Arial Narrow" w:cs="Times New Roman"/>
                <w:sz w:val="20"/>
                <w:szCs w:val="20"/>
                <w:lang w:val="fr-FR"/>
              </w:rPr>
              <w:t>Mónica</w:t>
            </w:r>
            <w:proofErr w:type="spellEnd"/>
            <w:r w:rsidRPr="00600407">
              <w:rPr>
                <w:rFonts w:ascii="Arial Narrow" w:hAnsi="Arial Narrow" w:cs="Times New Roman"/>
                <w:sz w:val="20"/>
                <w:szCs w:val="20"/>
                <w:lang w:val="fr-FR"/>
              </w:rPr>
              <w:t>. 2011. « </w:t>
            </w:r>
            <w:proofErr w:type="spellStart"/>
            <w:r w:rsidRPr="00600407">
              <w:rPr>
                <w:rFonts w:ascii="Arial Narrow" w:hAnsi="Arial Narrow" w:cs="Times New Roman"/>
                <w:sz w:val="20"/>
                <w:szCs w:val="20"/>
                <w:lang w:val="fr-FR"/>
              </w:rPr>
              <w:t>Médicos</w:t>
            </w:r>
            <w:proofErr w:type="spellEnd"/>
            <w:r w:rsidRPr="00600407">
              <w:rPr>
                <w:rFonts w:ascii="Arial Narrow" w:hAnsi="Arial Narrow" w:cs="Times New Roman"/>
                <w:sz w:val="20"/>
                <w:szCs w:val="20"/>
                <w:lang w:val="fr-FR"/>
              </w:rPr>
              <w:t xml:space="preserve"> y </w:t>
            </w:r>
            <w:proofErr w:type="spellStart"/>
            <w:r w:rsidRPr="00600407">
              <w:rPr>
                <w:rFonts w:ascii="Arial Narrow" w:hAnsi="Arial Narrow" w:cs="Times New Roman"/>
                <w:sz w:val="20"/>
                <w:szCs w:val="20"/>
                <w:lang w:val="fr-FR"/>
              </w:rPr>
              <w:t>medicinas</w:t>
            </w:r>
            <w:proofErr w:type="spellEnd"/>
            <w:r w:rsidRPr="00600407">
              <w:rPr>
                <w:rFonts w:ascii="Arial Narrow" w:hAnsi="Arial Narrow" w:cs="Times New Roman"/>
                <w:sz w:val="20"/>
                <w:szCs w:val="20"/>
                <w:lang w:val="fr-FR"/>
              </w:rPr>
              <w:t xml:space="preserve"> en el </w:t>
            </w:r>
            <w:proofErr w:type="spellStart"/>
            <w:r w:rsidRPr="00600407">
              <w:rPr>
                <w:rFonts w:ascii="Arial Narrow" w:hAnsi="Arial Narrow" w:cs="Times New Roman"/>
                <w:sz w:val="20"/>
                <w:szCs w:val="20"/>
                <w:lang w:val="fr-FR"/>
              </w:rPr>
              <w:t>mundo</w:t>
            </w:r>
            <w:proofErr w:type="spellEnd"/>
            <w:r w:rsidRPr="00600407">
              <w:rPr>
                <w:rFonts w:ascii="Arial Narrow" w:hAnsi="Arial Narrow" w:cs="Times New Roman"/>
                <w:sz w:val="20"/>
                <w:szCs w:val="20"/>
                <w:lang w:val="fr-FR"/>
              </w:rPr>
              <w:t xml:space="preserve"> </w:t>
            </w:r>
            <w:proofErr w:type="spellStart"/>
            <w:r w:rsidRPr="00600407">
              <w:rPr>
                <w:rFonts w:ascii="Arial Narrow" w:hAnsi="Arial Narrow" w:cs="Times New Roman"/>
                <w:sz w:val="20"/>
                <w:szCs w:val="20"/>
                <w:lang w:val="fr-FR"/>
              </w:rPr>
              <w:t>peninsular</w:t>
            </w:r>
            <w:proofErr w:type="spellEnd"/>
            <w:r w:rsidRPr="00600407">
              <w:rPr>
                <w:rFonts w:ascii="Arial Narrow" w:hAnsi="Arial Narrow" w:cs="Times New Roman"/>
                <w:sz w:val="20"/>
                <w:szCs w:val="20"/>
                <w:lang w:val="fr-FR"/>
              </w:rPr>
              <w:t xml:space="preserve"> maya colonial y </w:t>
            </w:r>
            <w:proofErr w:type="spellStart"/>
            <w:r w:rsidRPr="00600407">
              <w:rPr>
                <w:rFonts w:ascii="Arial Narrow" w:hAnsi="Arial Narrow" w:cs="Times New Roman"/>
                <w:sz w:val="20"/>
                <w:szCs w:val="20"/>
                <w:lang w:val="fr-FR"/>
              </w:rPr>
              <w:t>decimonónico</w:t>
            </w:r>
            <w:proofErr w:type="spellEnd"/>
            <w:r w:rsidRPr="00600407">
              <w:rPr>
                <w:rFonts w:ascii="Arial Narrow" w:hAnsi="Arial Narrow" w:cs="Times New Roman"/>
                <w:sz w:val="20"/>
                <w:szCs w:val="20"/>
                <w:lang w:val="fr-FR"/>
              </w:rPr>
              <w:t xml:space="preserve"> », </w:t>
            </w:r>
            <w:proofErr w:type="spellStart"/>
            <w:r w:rsidRPr="00600407">
              <w:rPr>
                <w:rFonts w:ascii="Arial Narrow" w:hAnsi="Arial Narrow" w:cs="Times New Roman"/>
                <w:i/>
                <w:sz w:val="20"/>
                <w:szCs w:val="20"/>
                <w:lang w:val="fr-FR"/>
              </w:rPr>
              <w:t>Península</w:t>
            </w:r>
            <w:proofErr w:type="spellEnd"/>
            <w:r w:rsidRPr="00600407">
              <w:rPr>
                <w:rFonts w:ascii="Arial Narrow" w:hAnsi="Arial Narrow" w:cs="Times New Roman"/>
                <w:sz w:val="20"/>
                <w:szCs w:val="20"/>
                <w:lang w:val="fr-FR"/>
              </w:rPr>
              <w:t>. 6 (2), pp. 71-102.</w:t>
            </w:r>
          </w:p>
          <w:p w:rsidR="00BC4501" w:rsidRDefault="00BC4501" w:rsidP="00062100">
            <w:pPr>
              <w:pStyle w:val="Default"/>
              <w:spacing w:before="120"/>
              <w:jc w:val="both"/>
              <w:rPr>
                <w:rFonts w:ascii="Arial Narrow" w:hAnsi="Arial Narrow" w:cs="Times New Roman"/>
                <w:sz w:val="20"/>
                <w:szCs w:val="20"/>
                <w:lang w:val="fr-FR"/>
              </w:rPr>
            </w:pPr>
            <w:r w:rsidRPr="00600407">
              <w:rPr>
                <w:rFonts w:ascii="Arial Narrow" w:hAnsi="Arial Narrow" w:cs="Times New Roman"/>
                <w:sz w:val="20"/>
                <w:szCs w:val="20"/>
                <w:lang w:val="fr-FR"/>
              </w:rPr>
              <w:t>BROYLES, Bill, et. al. (</w:t>
            </w:r>
            <w:proofErr w:type="spellStart"/>
            <w:r w:rsidRPr="00600407">
              <w:rPr>
                <w:rFonts w:ascii="Arial Narrow" w:hAnsi="Arial Narrow" w:cs="Times New Roman"/>
                <w:sz w:val="20"/>
                <w:szCs w:val="20"/>
                <w:lang w:val="fr-FR"/>
              </w:rPr>
              <w:t>ed</w:t>
            </w:r>
            <w:proofErr w:type="spellEnd"/>
            <w:r w:rsidRPr="00600407">
              <w:rPr>
                <w:rFonts w:ascii="Arial Narrow" w:hAnsi="Arial Narrow" w:cs="Times New Roman"/>
                <w:sz w:val="20"/>
                <w:szCs w:val="20"/>
                <w:lang w:val="fr-FR"/>
              </w:rPr>
              <w:t xml:space="preserve">). 2014. </w:t>
            </w:r>
            <w:proofErr w:type="spellStart"/>
            <w:r w:rsidRPr="00600407">
              <w:rPr>
                <w:rFonts w:ascii="Arial Narrow" w:hAnsi="Arial Narrow" w:cs="Times New Roman"/>
                <w:i/>
                <w:sz w:val="20"/>
                <w:szCs w:val="20"/>
                <w:lang w:val="fr-FR"/>
              </w:rPr>
              <w:t>Among</w:t>
            </w:r>
            <w:proofErr w:type="spellEnd"/>
            <w:r w:rsidRPr="00600407">
              <w:rPr>
                <w:rFonts w:ascii="Arial Narrow" w:hAnsi="Arial Narrow" w:cs="Times New Roman"/>
                <w:i/>
                <w:sz w:val="20"/>
                <w:szCs w:val="20"/>
                <w:lang w:val="fr-FR"/>
              </w:rPr>
              <w:t xml:space="preserve"> </w:t>
            </w:r>
            <w:proofErr w:type="spellStart"/>
            <w:r w:rsidRPr="00600407">
              <w:rPr>
                <w:rFonts w:ascii="Arial Narrow" w:hAnsi="Arial Narrow" w:cs="Times New Roman"/>
                <w:i/>
                <w:sz w:val="20"/>
                <w:szCs w:val="20"/>
                <w:lang w:val="fr-FR"/>
              </w:rPr>
              <w:t>unknown</w:t>
            </w:r>
            <w:proofErr w:type="spellEnd"/>
            <w:r w:rsidRPr="00600407">
              <w:rPr>
                <w:rFonts w:ascii="Arial Narrow" w:hAnsi="Arial Narrow" w:cs="Times New Roman"/>
                <w:i/>
                <w:sz w:val="20"/>
                <w:szCs w:val="20"/>
                <w:lang w:val="fr-FR"/>
              </w:rPr>
              <w:t xml:space="preserve"> </w:t>
            </w:r>
            <w:proofErr w:type="spellStart"/>
            <w:r w:rsidRPr="00600407">
              <w:rPr>
                <w:rFonts w:ascii="Arial Narrow" w:hAnsi="Arial Narrow" w:cs="Times New Roman"/>
                <w:i/>
                <w:sz w:val="20"/>
                <w:szCs w:val="20"/>
                <w:lang w:val="fr-FR"/>
              </w:rPr>
              <w:t>tribes</w:t>
            </w:r>
            <w:proofErr w:type="spellEnd"/>
            <w:r w:rsidRPr="00600407">
              <w:rPr>
                <w:rFonts w:ascii="Arial Narrow" w:hAnsi="Arial Narrow" w:cs="Times New Roman"/>
                <w:i/>
                <w:sz w:val="20"/>
                <w:szCs w:val="20"/>
                <w:lang w:val="fr-FR"/>
              </w:rPr>
              <w:t xml:space="preserve"> : </w:t>
            </w:r>
            <w:proofErr w:type="spellStart"/>
            <w:r w:rsidRPr="00600407">
              <w:rPr>
                <w:rFonts w:ascii="Arial Narrow" w:hAnsi="Arial Narrow" w:cs="Times New Roman"/>
                <w:i/>
                <w:sz w:val="20"/>
                <w:szCs w:val="20"/>
                <w:lang w:val="fr-FR"/>
              </w:rPr>
              <w:t>rediscovering</w:t>
            </w:r>
            <w:proofErr w:type="spellEnd"/>
            <w:r w:rsidRPr="00600407">
              <w:rPr>
                <w:rFonts w:ascii="Arial Narrow" w:hAnsi="Arial Narrow" w:cs="Times New Roman"/>
                <w:i/>
                <w:sz w:val="20"/>
                <w:szCs w:val="20"/>
                <w:lang w:val="fr-FR"/>
              </w:rPr>
              <w:t xml:space="preserve"> the </w:t>
            </w:r>
            <w:proofErr w:type="spellStart"/>
            <w:r w:rsidRPr="00600407">
              <w:rPr>
                <w:rFonts w:ascii="Arial Narrow" w:hAnsi="Arial Narrow" w:cs="Times New Roman"/>
                <w:i/>
                <w:sz w:val="20"/>
                <w:szCs w:val="20"/>
                <w:lang w:val="fr-FR"/>
              </w:rPr>
              <w:t>photographs</w:t>
            </w:r>
            <w:proofErr w:type="spellEnd"/>
            <w:r w:rsidRPr="00600407">
              <w:rPr>
                <w:rFonts w:ascii="Arial Narrow" w:hAnsi="Arial Narrow" w:cs="Times New Roman"/>
                <w:i/>
                <w:sz w:val="20"/>
                <w:szCs w:val="20"/>
                <w:lang w:val="fr-FR"/>
              </w:rPr>
              <w:t xml:space="preserve"> of </w:t>
            </w:r>
            <w:proofErr w:type="gramStart"/>
            <w:r w:rsidRPr="00600407">
              <w:rPr>
                <w:rFonts w:ascii="Arial Narrow" w:hAnsi="Arial Narrow" w:cs="Times New Roman"/>
                <w:i/>
                <w:sz w:val="20"/>
                <w:szCs w:val="20"/>
                <w:lang w:val="fr-FR"/>
              </w:rPr>
              <w:t>explorer</w:t>
            </w:r>
            <w:proofErr w:type="gramEnd"/>
            <w:r w:rsidRPr="00600407">
              <w:rPr>
                <w:rFonts w:ascii="Arial Narrow" w:hAnsi="Arial Narrow" w:cs="Times New Roman"/>
                <w:i/>
                <w:sz w:val="20"/>
                <w:szCs w:val="20"/>
                <w:lang w:val="fr-FR"/>
              </w:rPr>
              <w:t xml:space="preserve"> </w:t>
            </w:r>
            <w:proofErr w:type="spellStart"/>
            <w:r w:rsidRPr="00600407">
              <w:rPr>
                <w:rFonts w:ascii="Arial Narrow" w:hAnsi="Arial Narrow" w:cs="Times New Roman"/>
                <w:i/>
                <w:sz w:val="20"/>
                <w:szCs w:val="20"/>
                <w:lang w:val="fr-FR"/>
              </w:rPr>
              <w:t>Carls</w:t>
            </w:r>
            <w:proofErr w:type="spellEnd"/>
            <w:r w:rsidRPr="00600407">
              <w:rPr>
                <w:rFonts w:ascii="Arial Narrow" w:hAnsi="Arial Narrow" w:cs="Times New Roman"/>
                <w:i/>
                <w:sz w:val="20"/>
                <w:szCs w:val="20"/>
                <w:lang w:val="fr-FR"/>
              </w:rPr>
              <w:t xml:space="preserve"> </w:t>
            </w:r>
            <w:proofErr w:type="spellStart"/>
            <w:r w:rsidRPr="00600407">
              <w:rPr>
                <w:rFonts w:ascii="Arial Narrow" w:hAnsi="Arial Narrow" w:cs="Times New Roman"/>
                <w:i/>
                <w:sz w:val="20"/>
                <w:szCs w:val="20"/>
                <w:lang w:val="fr-FR"/>
              </w:rPr>
              <w:t>Lumholtz</w:t>
            </w:r>
            <w:proofErr w:type="spellEnd"/>
            <w:r w:rsidRPr="00600407">
              <w:rPr>
                <w:rFonts w:ascii="Arial Narrow" w:hAnsi="Arial Narrow" w:cs="Times New Roman"/>
                <w:sz w:val="20"/>
                <w:szCs w:val="20"/>
                <w:lang w:val="fr-FR"/>
              </w:rPr>
              <w:t xml:space="preserve">. Austin : University of Texas </w:t>
            </w:r>
            <w:proofErr w:type="spellStart"/>
            <w:r w:rsidRPr="00600407">
              <w:rPr>
                <w:rFonts w:ascii="Arial Narrow" w:hAnsi="Arial Narrow" w:cs="Times New Roman"/>
                <w:sz w:val="20"/>
                <w:szCs w:val="20"/>
                <w:lang w:val="fr-FR"/>
              </w:rPr>
              <w:t>Press</w:t>
            </w:r>
            <w:proofErr w:type="spellEnd"/>
            <w:r w:rsidRPr="00600407">
              <w:rPr>
                <w:rFonts w:ascii="Arial Narrow" w:hAnsi="Arial Narrow" w:cs="Times New Roman"/>
                <w:sz w:val="20"/>
                <w:szCs w:val="20"/>
                <w:lang w:val="fr-FR"/>
              </w:rPr>
              <w:t>.</w:t>
            </w:r>
          </w:p>
          <w:p w:rsidR="007B106C" w:rsidRDefault="007B106C" w:rsidP="007B106C">
            <w:pPr>
              <w:rPr>
                <w:rFonts w:ascii="Arial Narrow" w:hAnsi="Arial Narrow" w:cs="Calibri"/>
                <w:sz w:val="20"/>
                <w:lang w:val="es-ES_tradnl"/>
              </w:rPr>
            </w:pPr>
          </w:p>
          <w:p w:rsidR="007B106C" w:rsidRDefault="007B106C" w:rsidP="007B106C">
            <w:pPr>
              <w:rPr>
                <w:rFonts w:ascii="Arial Narrow" w:hAnsi="Arial Narrow" w:cs="Calibri"/>
                <w:sz w:val="20"/>
                <w:lang w:val="es-ES_tradnl"/>
              </w:rPr>
            </w:pPr>
            <w:r>
              <w:rPr>
                <w:rFonts w:ascii="Arial Narrow" w:hAnsi="Arial Narrow" w:cs="Calibri"/>
                <w:sz w:val="20"/>
                <w:lang w:val="es-ES_tradnl"/>
              </w:rPr>
              <w:t xml:space="preserve">CLASTRES, P. </w:t>
            </w:r>
            <w:proofErr w:type="spellStart"/>
            <w:r w:rsidRPr="007B106C">
              <w:rPr>
                <w:rFonts w:ascii="Arial Narrow" w:hAnsi="Arial Narrow" w:cs="Calibri"/>
                <w:i/>
                <w:sz w:val="20"/>
                <w:lang w:val="es-ES_tradnl"/>
              </w:rPr>
              <w:t>Aqueologia</w:t>
            </w:r>
            <w:proofErr w:type="spellEnd"/>
            <w:r w:rsidRPr="007B106C">
              <w:rPr>
                <w:rFonts w:ascii="Arial Narrow" w:hAnsi="Arial Narrow" w:cs="Calibri"/>
                <w:i/>
                <w:sz w:val="20"/>
                <w:lang w:val="es-ES_tradnl"/>
              </w:rPr>
              <w:t xml:space="preserve"> da violencia, pesquisas de </w:t>
            </w:r>
            <w:proofErr w:type="spellStart"/>
            <w:r w:rsidRPr="007B106C">
              <w:rPr>
                <w:rFonts w:ascii="Arial Narrow" w:hAnsi="Arial Narrow" w:cs="Calibri"/>
                <w:i/>
                <w:sz w:val="20"/>
                <w:lang w:val="es-ES_tradnl"/>
              </w:rPr>
              <w:t>antropologia</w:t>
            </w:r>
            <w:proofErr w:type="spellEnd"/>
            <w:r w:rsidRPr="007B106C">
              <w:rPr>
                <w:rFonts w:ascii="Arial Narrow" w:hAnsi="Arial Narrow" w:cs="Calibri"/>
                <w:i/>
                <w:sz w:val="20"/>
                <w:lang w:val="es-ES_tradnl"/>
              </w:rPr>
              <w:t xml:space="preserve"> política</w:t>
            </w:r>
            <w:r>
              <w:rPr>
                <w:rFonts w:ascii="Arial Narrow" w:hAnsi="Arial Narrow" w:cs="Calibri"/>
                <w:sz w:val="20"/>
                <w:lang w:val="es-ES_tradnl"/>
              </w:rPr>
              <w:t>. COSAC-NAIFY, Brasil, 2004.</w:t>
            </w:r>
          </w:p>
          <w:p w:rsidR="007B106C" w:rsidRPr="007B106C" w:rsidRDefault="007B106C" w:rsidP="007B106C">
            <w:pPr>
              <w:rPr>
                <w:rFonts w:ascii="Arial Narrow" w:hAnsi="Arial Narrow" w:cs="Calibri"/>
                <w:sz w:val="20"/>
                <w:lang w:val="es-ES_tradnl"/>
              </w:rPr>
            </w:pPr>
            <w:r>
              <w:rPr>
                <w:rFonts w:ascii="Arial Narrow" w:hAnsi="Arial Narrow" w:cs="Calibri"/>
                <w:sz w:val="20"/>
                <w:lang w:val="es-ES_tradnl"/>
              </w:rPr>
              <w:t xml:space="preserve">CLASTRES, P. </w:t>
            </w:r>
            <w:r>
              <w:rPr>
                <w:rFonts w:ascii="Arial Narrow" w:hAnsi="Arial Narrow" w:cs="Calibri"/>
                <w:i/>
                <w:sz w:val="20"/>
                <w:lang w:val="es-ES_tradnl"/>
              </w:rPr>
              <w:t xml:space="preserve">La sociedad contra el Estado. </w:t>
            </w:r>
            <w:r>
              <w:rPr>
                <w:rFonts w:ascii="Arial Narrow" w:hAnsi="Arial Narrow" w:cs="Calibri"/>
                <w:sz w:val="20"/>
                <w:lang w:val="es-ES_tradnl"/>
              </w:rPr>
              <w:t xml:space="preserve">Monte </w:t>
            </w:r>
            <w:proofErr w:type="spellStart"/>
            <w:r>
              <w:rPr>
                <w:rFonts w:ascii="Arial Narrow" w:hAnsi="Arial Narrow" w:cs="Calibri"/>
                <w:sz w:val="20"/>
                <w:lang w:val="es-ES_tradnl"/>
              </w:rPr>
              <w:t>Avila</w:t>
            </w:r>
            <w:proofErr w:type="spellEnd"/>
            <w:r>
              <w:rPr>
                <w:rFonts w:ascii="Arial Narrow" w:hAnsi="Arial Narrow" w:cs="Calibri"/>
                <w:sz w:val="20"/>
                <w:lang w:val="es-ES_tradnl"/>
              </w:rPr>
              <w:t xml:space="preserve"> Editores, 1978.</w:t>
            </w:r>
          </w:p>
          <w:p w:rsidR="007B106C" w:rsidRDefault="007B106C" w:rsidP="007B106C">
            <w:pPr>
              <w:rPr>
                <w:rFonts w:ascii="Arial Narrow" w:hAnsi="Arial Narrow" w:cs="Calibri"/>
                <w:sz w:val="20"/>
                <w:lang w:val="es-ES_tradnl"/>
              </w:rPr>
            </w:pPr>
          </w:p>
          <w:p w:rsidR="007B106C" w:rsidRPr="00600407" w:rsidRDefault="007B106C" w:rsidP="007B106C">
            <w:pPr>
              <w:rPr>
                <w:rFonts w:ascii="Arial Narrow" w:hAnsi="Arial Narrow" w:cs="Calibri"/>
                <w:sz w:val="20"/>
                <w:lang w:val="es-ES_tradnl"/>
              </w:rPr>
            </w:pPr>
            <w:r>
              <w:rPr>
                <w:rFonts w:ascii="Arial Narrow" w:hAnsi="Arial Narrow" w:cs="Calibri"/>
                <w:sz w:val="20"/>
                <w:lang w:val="es-ES_tradnl"/>
              </w:rPr>
              <w:t>FERNÁNDEZ</w:t>
            </w:r>
            <w:r w:rsidRPr="00600407">
              <w:rPr>
                <w:rFonts w:ascii="Arial Narrow" w:hAnsi="Arial Narrow" w:cs="Calibri"/>
                <w:sz w:val="20"/>
                <w:lang w:val="es-ES_tradnl"/>
              </w:rPr>
              <w:t xml:space="preserve"> Juárez, Gerardo</w:t>
            </w:r>
            <w:r>
              <w:rPr>
                <w:rFonts w:ascii="Arial Narrow" w:hAnsi="Arial Narrow" w:cs="Calibri"/>
                <w:sz w:val="20"/>
                <w:lang w:val="es-ES_tradnl"/>
              </w:rPr>
              <w:t xml:space="preserve">. </w:t>
            </w:r>
            <w:r w:rsidRPr="00600407">
              <w:rPr>
                <w:rFonts w:ascii="Arial Narrow" w:hAnsi="Arial Narrow" w:cs="Calibri"/>
                <w:sz w:val="20"/>
                <w:lang w:val="es-ES_tradnl"/>
              </w:rPr>
              <w:t>2006  “</w:t>
            </w:r>
            <w:proofErr w:type="spellStart"/>
            <w:r w:rsidRPr="00600407">
              <w:rPr>
                <w:rFonts w:ascii="Arial Narrow" w:hAnsi="Arial Narrow" w:cs="Calibri"/>
                <w:sz w:val="20"/>
                <w:lang w:val="es-ES_tradnl"/>
              </w:rPr>
              <w:t>Kharisiris</w:t>
            </w:r>
            <w:proofErr w:type="spellEnd"/>
            <w:r w:rsidRPr="00600407">
              <w:rPr>
                <w:rFonts w:ascii="Arial Narrow" w:hAnsi="Arial Narrow" w:cs="Calibri"/>
                <w:sz w:val="20"/>
                <w:lang w:val="es-ES_tradnl"/>
              </w:rPr>
              <w:t xml:space="preserve"> de agosto en el altiplano </w:t>
            </w:r>
            <w:proofErr w:type="spellStart"/>
            <w:r w:rsidRPr="00600407">
              <w:rPr>
                <w:rFonts w:ascii="Arial Narrow" w:hAnsi="Arial Narrow" w:cs="Calibri"/>
                <w:sz w:val="20"/>
                <w:lang w:val="es-ES_tradnl"/>
              </w:rPr>
              <w:t>Aymara</w:t>
            </w:r>
            <w:proofErr w:type="spellEnd"/>
            <w:r w:rsidRPr="00600407">
              <w:rPr>
                <w:rFonts w:ascii="Arial Narrow" w:hAnsi="Arial Narrow" w:cs="Calibri"/>
                <w:sz w:val="20"/>
                <w:lang w:val="es-ES_tradnl"/>
              </w:rPr>
              <w:t xml:space="preserve"> de Bolivia”. </w:t>
            </w:r>
            <w:proofErr w:type="spellStart"/>
            <w:r w:rsidRPr="00600407">
              <w:rPr>
                <w:rFonts w:ascii="Arial Narrow" w:hAnsi="Arial Narrow" w:cs="Calibri"/>
                <w:i/>
                <w:sz w:val="20"/>
                <w:lang w:val="es-ES_tradnl"/>
              </w:rPr>
              <w:t>Chungura</w:t>
            </w:r>
            <w:proofErr w:type="spellEnd"/>
            <w:r w:rsidRPr="00600407">
              <w:rPr>
                <w:rFonts w:ascii="Arial Narrow" w:hAnsi="Arial Narrow" w:cs="Calibri"/>
                <w:sz w:val="20"/>
                <w:lang w:val="es-ES_tradnl"/>
              </w:rPr>
              <w:t>, Revista de Antropología Chilena, 38, pp. 51-62.</w:t>
            </w:r>
          </w:p>
          <w:p w:rsidR="00453F0A" w:rsidRPr="00600407" w:rsidRDefault="00453F0A" w:rsidP="00062100">
            <w:pPr>
              <w:pStyle w:val="Default"/>
              <w:spacing w:before="120"/>
              <w:jc w:val="both"/>
              <w:rPr>
                <w:rFonts w:ascii="Arial Narrow" w:hAnsi="Arial Narrow" w:cs="Times New Roman"/>
                <w:sz w:val="20"/>
                <w:szCs w:val="20"/>
                <w:lang w:val="fr-FR"/>
              </w:rPr>
            </w:pPr>
          </w:p>
          <w:p w:rsidR="00BC4501" w:rsidRPr="00600407" w:rsidRDefault="00BC4501" w:rsidP="00062100">
            <w:pPr>
              <w:jc w:val="both"/>
              <w:rPr>
                <w:rFonts w:ascii="Arial Narrow" w:hAnsi="Arial Narrow"/>
                <w:sz w:val="20"/>
                <w:lang w:eastAsia="hi-IN" w:bidi="hi-IN"/>
              </w:rPr>
            </w:pPr>
            <w:r w:rsidRPr="00600407">
              <w:rPr>
                <w:rFonts w:ascii="Arial Narrow" w:hAnsi="Arial Narrow"/>
                <w:sz w:val="20"/>
                <w:lang w:eastAsia="hi-IN" w:bidi="hi-IN"/>
              </w:rPr>
              <w:t>GELL Alfred. 1998.</w:t>
            </w:r>
            <w:r w:rsidRPr="00600407">
              <w:rPr>
                <w:rFonts w:ascii="Arial Narrow" w:hAnsi="Arial Narrow"/>
                <w:sz w:val="20"/>
                <w:lang w:eastAsia="hi-IN" w:bidi="hi-IN"/>
              </w:rPr>
              <w:tab/>
            </w:r>
            <w:r w:rsidRPr="00600407">
              <w:rPr>
                <w:rFonts w:ascii="Arial Narrow" w:hAnsi="Arial Narrow"/>
                <w:i/>
                <w:sz w:val="20"/>
                <w:lang w:eastAsia="hi-IN" w:bidi="hi-IN"/>
              </w:rPr>
              <w:t>Art and agency</w:t>
            </w:r>
            <w:r w:rsidRPr="00600407">
              <w:rPr>
                <w:rFonts w:ascii="Arial Narrow" w:hAnsi="Arial Narrow"/>
                <w:sz w:val="20"/>
                <w:lang w:eastAsia="hi-IN" w:bidi="hi-IN"/>
              </w:rPr>
              <w:t xml:space="preserve">. </w:t>
            </w:r>
            <w:r w:rsidRPr="00600407">
              <w:rPr>
                <w:rFonts w:ascii="Arial Narrow" w:hAnsi="Arial Narrow"/>
                <w:i/>
                <w:sz w:val="20"/>
                <w:lang w:eastAsia="hi-IN" w:bidi="hi-IN"/>
              </w:rPr>
              <w:t>An anthropological theory</w:t>
            </w:r>
            <w:r w:rsidRPr="00600407">
              <w:rPr>
                <w:rFonts w:ascii="Arial Narrow" w:hAnsi="Arial Narrow"/>
                <w:sz w:val="20"/>
                <w:lang w:eastAsia="hi-IN" w:bidi="hi-IN"/>
              </w:rPr>
              <w:t>, Oxford University Press, Oxford.</w:t>
            </w:r>
          </w:p>
          <w:p w:rsidR="00BC4501" w:rsidRPr="00600407" w:rsidRDefault="00BC4501" w:rsidP="00062100">
            <w:pPr>
              <w:autoSpaceDE w:val="0"/>
              <w:autoSpaceDN w:val="0"/>
              <w:adjustRightInd w:val="0"/>
              <w:rPr>
                <w:rFonts w:ascii="Arial Narrow" w:eastAsiaTheme="minorHAnsi" w:hAnsi="Arial Narrow"/>
                <w:i/>
                <w:iCs/>
                <w:sz w:val="20"/>
                <w:lang w:val="es-MX" w:eastAsia="en-US"/>
              </w:rPr>
            </w:pPr>
            <w:r w:rsidRPr="00600407">
              <w:rPr>
                <w:rFonts w:ascii="Arial Narrow" w:eastAsiaTheme="minorHAnsi" w:hAnsi="Arial Narrow"/>
                <w:sz w:val="20"/>
                <w:lang w:val="es-MX" w:eastAsia="en-US"/>
              </w:rPr>
              <w:t xml:space="preserve">HALBWACHS, Maurice. 2004 [1950]. </w:t>
            </w:r>
            <w:r w:rsidRPr="00600407">
              <w:rPr>
                <w:rFonts w:ascii="Arial Narrow" w:eastAsiaTheme="minorHAnsi" w:hAnsi="Arial Narrow"/>
                <w:i/>
                <w:iCs/>
                <w:sz w:val="20"/>
                <w:lang w:val="es-MX" w:eastAsia="en-US"/>
              </w:rPr>
              <w:t xml:space="preserve">La memoria colectiva. </w:t>
            </w:r>
            <w:r w:rsidRPr="00600407">
              <w:rPr>
                <w:rFonts w:ascii="Arial Narrow" w:eastAsiaTheme="minorHAnsi" w:hAnsi="Arial Narrow"/>
                <w:sz w:val="20"/>
                <w:lang w:val="es-MX" w:eastAsia="en-US"/>
              </w:rPr>
              <w:t>Zaragoza: Prensas Universitarias de Zaragoza.</w:t>
            </w:r>
          </w:p>
          <w:p w:rsidR="00BC4501" w:rsidRPr="00600407" w:rsidRDefault="00BC4501" w:rsidP="00062100">
            <w:pPr>
              <w:pStyle w:val="Default"/>
              <w:spacing w:before="120"/>
              <w:jc w:val="both"/>
              <w:rPr>
                <w:rFonts w:ascii="Arial Narrow" w:hAnsi="Arial Narrow" w:cs="Times New Roman"/>
                <w:sz w:val="20"/>
                <w:szCs w:val="20"/>
              </w:rPr>
            </w:pPr>
            <w:r w:rsidRPr="00600407">
              <w:rPr>
                <w:rFonts w:ascii="Arial Narrow" w:hAnsi="Arial Narrow" w:cs="Times New Roman"/>
                <w:sz w:val="20"/>
                <w:szCs w:val="20"/>
              </w:rPr>
              <w:t xml:space="preserve">HOUSTON, Stephen, David STUART &amp; Karl TAUBE. 2006. </w:t>
            </w:r>
            <w:r w:rsidRPr="00600407">
              <w:rPr>
                <w:rFonts w:ascii="Arial Narrow" w:hAnsi="Arial Narrow" w:cs="Times New Roman"/>
                <w:i/>
                <w:sz w:val="20"/>
                <w:szCs w:val="20"/>
              </w:rPr>
              <w:t xml:space="preserve">The </w:t>
            </w:r>
            <w:proofErr w:type="spellStart"/>
            <w:r w:rsidRPr="00600407">
              <w:rPr>
                <w:rFonts w:ascii="Arial Narrow" w:hAnsi="Arial Narrow" w:cs="Times New Roman"/>
                <w:i/>
                <w:sz w:val="20"/>
                <w:szCs w:val="20"/>
              </w:rPr>
              <w:t>Memory</w:t>
            </w:r>
            <w:proofErr w:type="spellEnd"/>
            <w:r w:rsidRPr="00600407">
              <w:rPr>
                <w:rFonts w:ascii="Arial Narrow" w:hAnsi="Arial Narrow" w:cs="Times New Roman"/>
                <w:i/>
                <w:sz w:val="20"/>
                <w:szCs w:val="20"/>
              </w:rPr>
              <w:t xml:space="preserve"> </w:t>
            </w:r>
            <w:proofErr w:type="spellStart"/>
            <w:r w:rsidRPr="00600407">
              <w:rPr>
                <w:rFonts w:ascii="Arial Narrow" w:hAnsi="Arial Narrow" w:cs="Times New Roman"/>
                <w:i/>
                <w:sz w:val="20"/>
                <w:szCs w:val="20"/>
              </w:rPr>
              <w:t>of</w:t>
            </w:r>
            <w:proofErr w:type="spellEnd"/>
            <w:r w:rsidRPr="00600407">
              <w:rPr>
                <w:rFonts w:ascii="Arial Narrow" w:hAnsi="Arial Narrow" w:cs="Times New Roman"/>
                <w:i/>
                <w:sz w:val="20"/>
                <w:szCs w:val="20"/>
              </w:rPr>
              <w:t xml:space="preserve"> </w:t>
            </w:r>
            <w:proofErr w:type="spellStart"/>
            <w:r w:rsidRPr="00600407">
              <w:rPr>
                <w:rFonts w:ascii="Arial Narrow" w:hAnsi="Arial Narrow" w:cs="Times New Roman"/>
                <w:i/>
                <w:sz w:val="20"/>
                <w:szCs w:val="20"/>
              </w:rPr>
              <w:t>Bones</w:t>
            </w:r>
            <w:proofErr w:type="spellEnd"/>
            <w:r w:rsidRPr="00600407">
              <w:rPr>
                <w:rFonts w:ascii="Arial Narrow" w:hAnsi="Arial Narrow" w:cs="Times New Roman"/>
                <w:i/>
                <w:sz w:val="20"/>
                <w:szCs w:val="20"/>
              </w:rPr>
              <w:t xml:space="preserve">. </w:t>
            </w:r>
            <w:proofErr w:type="spellStart"/>
            <w:r w:rsidRPr="00600407">
              <w:rPr>
                <w:rFonts w:ascii="Arial Narrow" w:hAnsi="Arial Narrow" w:cs="Times New Roman"/>
                <w:i/>
                <w:sz w:val="20"/>
                <w:szCs w:val="20"/>
              </w:rPr>
              <w:t>Body</w:t>
            </w:r>
            <w:proofErr w:type="spellEnd"/>
            <w:r w:rsidRPr="00600407">
              <w:rPr>
                <w:rFonts w:ascii="Arial Narrow" w:hAnsi="Arial Narrow" w:cs="Times New Roman"/>
                <w:i/>
                <w:sz w:val="20"/>
                <w:szCs w:val="20"/>
              </w:rPr>
              <w:t xml:space="preserve">, </w:t>
            </w:r>
            <w:proofErr w:type="spellStart"/>
            <w:r w:rsidRPr="00600407">
              <w:rPr>
                <w:rFonts w:ascii="Arial Narrow" w:hAnsi="Arial Narrow" w:cs="Times New Roman"/>
                <w:i/>
                <w:sz w:val="20"/>
                <w:szCs w:val="20"/>
              </w:rPr>
              <w:t>Being</w:t>
            </w:r>
            <w:proofErr w:type="spellEnd"/>
            <w:r w:rsidRPr="00600407">
              <w:rPr>
                <w:rFonts w:ascii="Arial Narrow" w:hAnsi="Arial Narrow" w:cs="Times New Roman"/>
                <w:i/>
                <w:sz w:val="20"/>
                <w:szCs w:val="20"/>
              </w:rPr>
              <w:t xml:space="preserve">, </w:t>
            </w:r>
            <w:proofErr w:type="spellStart"/>
            <w:r w:rsidRPr="00600407">
              <w:rPr>
                <w:rFonts w:ascii="Arial Narrow" w:hAnsi="Arial Narrow" w:cs="Times New Roman"/>
                <w:i/>
                <w:sz w:val="20"/>
                <w:szCs w:val="20"/>
              </w:rPr>
              <w:t>and</w:t>
            </w:r>
            <w:proofErr w:type="spellEnd"/>
            <w:r w:rsidRPr="00600407">
              <w:rPr>
                <w:rFonts w:ascii="Arial Narrow" w:hAnsi="Arial Narrow" w:cs="Times New Roman"/>
                <w:i/>
                <w:sz w:val="20"/>
                <w:szCs w:val="20"/>
              </w:rPr>
              <w:t xml:space="preserve"> Experience </w:t>
            </w:r>
            <w:proofErr w:type="spellStart"/>
            <w:r w:rsidRPr="00600407">
              <w:rPr>
                <w:rFonts w:ascii="Arial Narrow" w:hAnsi="Arial Narrow" w:cs="Times New Roman"/>
                <w:i/>
                <w:sz w:val="20"/>
                <w:szCs w:val="20"/>
              </w:rPr>
              <w:t>among</w:t>
            </w:r>
            <w:proofErr w:type="spellEnd"/>
            <w:r w:rsidRPr="00600407">
              <w:rPr>
                <w:rFonts w:ascii="Arial Narrow" w:hAnsi="Arial Narrow" w:cs="Times New Roman"/>
                <w:i/>
                <w:sz w:val="20"/>
                <w:szCs w:val="20"/>
              </w:rPr>
              <w:t xml:space="preserve"> </w:t>
            </w:r>
            <w:proofErr w:type="spellStart"/>
            <w:r w:rsidRPr="00600407">
              <w:rPr>
                <w:rFonts w:ascii="Arial Narrow" w:hAnsi="Arial Narrow" w:cs="Times New Roman"/>
                <w:i/>
                <w:sz w:val="20"/>
                <w:szCs w:val="20"/>
              </w:rPr>
              <w:t>the</w:t>
            </w:r>
            <w:proofErr w:type="spellEnd"/>
            <w:r w:rsidRPr="00600407">
              <w:rPr>
                <w:rFonts w:ascii="Arial Narrow" w:hAnsi="Arial Narrow" w:cs="Times New Roman"/>
                <w:i/>
                <w:sz w:val="20"/>
                <w:szCs w:val="20"/>
              </w:rPr>
              <w:t xml:space="preserve"> Classic Maya</w:t>
            </w:r>
            <w:r w:rsidRPr="00600407">
              <w:rPr>
                <w:rFonts w:ascii="Arial Narrow" w:hAnsi="Arial Narrow" w:cs="Times New Roman"/>
                <w:sz w:val="20"/>
                <w:szCs w:val="20"/>
              </w:rPr>
              <w:t xml:space="preserve">, Austin: University </w:t>
            </w:r>
            <w:proofErr w:type="spellStart"/>
            <w:r w:rsidRPr="00600407">
              <w:rPr>
                <w:rFonts w:ascii="Arial Narrow" w:hAnsi="Arial Narrow" w:cs="Times New Roman"/>
                <w:sz w:val="20"/>
                <w:szCs w:val="20"/>
              </w:rPr>
              <w:t>of</w:t>
            </w:r>
            <w:proofErr w:type="spellEnd"/>
            <w:r w:rsidRPr="00600407">
              <w:rPr>
                <w:rFonts w:ascii="Arial Narrow" w:hAnsi="Arial Narrow" w:cs="Times New Roman"/>
                <w:sz w:val="20"/>
                <w:szCs w:val="20"/>
              </w:rPr>
              <w:t xml:space="preserve"> Texas Press. </w:t>
            </w:r>
          </w:p>
          <w:p w:rsidR="00BC4501" w:rsidRPr="00600407" w:rsidRDefault="00BC4501" w:rsidP="00062100">
            <w:pPr>
              <w:pStyle w:val="Default"/>
              <w:spacing w:before="120"/>
              <w:jc w:val="both"/>
              <w:rPr>
                <w:rFonts w:ascii="Arial Narrow" w:hAnsi="Arial Narrow" w:cs="Times New Roman"/>
                <w:sz w:val="20"/>
                <w:szCs w:val="20"/>
                <w:lang w:val="en-US"/>
              </w:rPr>
            </w:pPr>
            <w:r w:rsidRPr="00600407">
              <w:rPr>
                <w:rFonts w:ascii="Arial Narrow" w:hAnsi="Arial Narrow" w:cs="Times New Roman"/>
                <w:sz w:val="20"/>
                <w:szCs w:val="20"/>
              </w:rPr>
              <w:t>HOBSBAWM, E. &amp; T. RANGER. 2006 (</w:t>
            </w:r>
            <w:proofErr w:type="spellStart"/>
            <w:proofErr w:type="gramStart"/>
            <w:r w:rsidRPr="00600407">
              <w:rPr>
                <w:rFonts w:ascii="Arial Narrow" w:hAnsi="Arial Narrow" w:cs="Times New Roman"/>
                <w:sz w:val="20"/>
                <w:szCs w:val="20"/>
              </w:rPr>
              <w:t>eds</w:t>
            </w:r>
            <w:proofErr w:type="spellEnd"/>
            <w:proofErr w:type="gramEnd"/>
            <w:r w:rsidRPr="00600407">
              <w:rPr>
                <w:rFonts w:ascii="Arial Narrow" w:hAnsi="Arial Narrow" w:cs="Times New Roman"/>
                <w:sz w:val="20"/>
                <w:szCs w:val="20"/>
              </w:rPr>
              <w:t xml:space="preserve">) [1983]. </w:t>
            </w:r>
            <w:r w:rsidRPr="00600407">
              <w:rPr>
                <w:rFonts w:ascii="Arial Narrow" w:hAnsi="Arial Narrow" w:cs="Times New Roman"/>
                <w:i/>
                <w:iCs/>
                <w:sz w:val="20"/>
                <w:szCs w:val="20"/>
                <w:lang w:val="en-US"/>
              </w:rPr>
              <w:t xml:space="preserve">The invention of tradition. </w:t>
            </w:r>
            <w:r w:rsidRPr="00600407">
              <w:rPr>
                <w:rFonts w:ascii="Arial Narrow" w:hAnsi="Arial Narrow" w:cs="Times New Roman"/>
                <w:sz w:val="20"/>
                <w:szCs w:val="20"/>
                <w:lang w:val="en-US"/>
              </w:rPr>
              <w:t xml:space="preserve">Cambridge: University Press. </w:t>
            </w:r>
          </w:p>
          <w:p w:rsidR="007B106C" w:rsidRPr="002F4330" w:rsidRDefault="007B106C" w:rsidP="007B106C">
            <w:pPr>
              <w:rPr>
                <w:rFonts w:ascii="Arial Narrow" w:hAnsi="Arial Narrow" w:cs="Calibri"/>
                <w:sz w:val="20"/>
              </w:rPr>
            </w:pPr>
          </w:p>
          <w:p w:rsidR="007B106C" w:rsidRPr="007B106C" w:rsidRDefault="007B106C" w:rsidP="007B106C">
            <w:pPr>
              <w:rPr>
                <w:rFonts w:ascii="Arial Narrow" w:hAnsi="Arial Narrow" w:cs="Calibri"/>
                <w:sz w:val="20"/>
                <w:lang w:val="es-ES_tradnl"/>
              </w:rPr>
            </w:pPr>
            <w:r>
              <w:rPr>
                <w:rFonts w:ascii="Arial Narrow" w:hAnsi="Arial Narrow" w:cs="Calibri"/>
                <w:sz w:val="20"/>
                <w:lang w:val="es-ES_tradnl"/>
              </w:rPr>
              <w:t>KOLB</w:t>
            </w:r>
            <w:r w:rsidRPr="00600407">
              <w:rPr>
                <w:rFonts w:ascii="Arial Narrow" w:hAnsi="Arial Narrow" w:cs="Calibri"/>
                <w:sz w:val="20"/>
                <w:lang w:val="es-ES_tradnl"/>
              </w:rPr>
              <w:t>, Susana</w:t>
            </w:r>
            <w:r>
              <w:rPr>
                <w:rFonts w:ascii="Arial Narrow" w:hAnsi="Arial Narrow" w:cs="Calibri"/>
                <w:sz w:val="20"/>
                <w:lang w:val="es-ES_tradnl"/>
              </w:rPr>
              <w:t xml:space="preserve">. </w:t>
            </w:r>
            <w:r w:rsidRPr="00600407">
              <w:rPr>
                <w:rFonts w:ascii="Arial Narrow" w:hAnsi="Arial Narrow" w:cs="Calibri"/>
                <w:sz w:val="20"/>
                <w:lang w:val="es-ES_tradnl"/>
              </w:rPr>
              <w:t xml:space="preserve">2015 </w:t>
            </w:r>
            <w:r w:rsidRPr="00600407">
              <w:rPr>
                <w:rFonts w:ascii="Arial Narrow" w:hAnsi="Arial Narrow" w:cs="Calibri"/>
                <w:i/>
                <w:sz w:val="20"/>
                <w:lang w:val="es-ES_tradnl"/>
              </w:rPr>
              <w:t xml:space="preserve">Disyuntivas corporales: hacia una teoría totonaca de la diabetes en </w:t>
            </w:r>
            <w:proofErr w:type="spellStart"/>
            <w:r w:rsidRPr="00600407">
              <w:rPr>
                <w:rFonts w:ascii="Arial Narrow" w:hAnsi="Arial Narrow" w:cs="Calibri"/>
                <w:i/>
                <w:sz w:val="20"/>
                <w:lang w:val="es-ES_tradnl"/>
              </w:rPr>
              <w:t>Ixtepec</w:t>
            </w:r>
            <w:proofErr w:type="spellEnd"/>
            <w:r w:rsidRPr="00600407">
              <w:rPr>
                <w:rFonts w:ascii="Arial Narrow" w:hAnsi="Arial Narrow" w:cs="Calibri"/>
                <w:i/>
                <w:sz w:val="20"/>
                <w:lang w:val="es-ES_tradnl"/>
              </w:rPr>
              <w:t>, Puebla</w:t>
            </w:r>
            <w:r w:rsidRPr="00600407">
              <w:rPr>
                <w:rFonts w:ascii="Arial Narrow" w:hAnsi="Arial Narrow" w:cs="Calibri"/>
                <w:sz w:val="20"/>
                <w:lang w:val="es-ES_tradnl"/>
              </w:rPr>
              <w:t>. Tesis de maestría en Antropología. Instituto de Investigaciones Antropológicas, UNAM. Capítulo 5.</w:t>
            </w:r>
          </w:p>
          <w:p w:rsidR="007B106C" w:rsidRPr="002F4330" w:rsidRDefault="007B106C" w:rsidP="007B106C">
            <w:pPr>
              <w:spacing w:before="120"/>
              <w:jc w:val="both"/>
              <w:rPr>
                <w:rFonts w:ascii="Arial Narrow" w:hAnsi="Arial Narrow" w:cs="Calibri"/>
                <w:sz w:val="20"/>
              </w:rPr>
            </w:pPr>
            <w:r>
              <w:rPr>
                <w:rFonts w:ascii="Arial Narrow" w:hAnsi="Arial Narrow" w:cs="Calibri"/>
                <w:sz w:val="20"/>
                <w:lang w:val="es-ES_tradnl"/>
              </w:rPr>
              <w:t>LEVIN</w:t>
            </w:r>
            <w:r w:rsidRPr="00600407">
              <w:rPr>
                <w:rFonts w:ascii="Arial Narrow" w:hAnsi="Arial Narrow" w:cs="Calibri"/>
                <w:sz w:val="20"/>
                <w:lang w:val="es-ES_tradnl"/>
              </w:rPr>
              <w:t xml:space="preserve">, </w:t>
            </w:r>
            <w:proofErr w:type="spellStart"/>
            <w:r w:rsidRPr="00600407">
              <w:rPr>
                <w:rFonts w:ascii="Arial Narrow" w:hAnsi="Arial Narrow" w:cs="Calibri"/>
                <w:sz w:val="20"/>
                <w:lang w:val="es-ES_tradnl"/>
              </w:rPr>
              <w:t>Danna</w:t>
            </w:r>
            <w:proofErr w:type="spellEnd"/>
            <w:r>
              <w:rPr>
                <w:rFonts w:ascii="Arial Narrow" w:hAnsi="Arial Narrow" w:cs="Calibri"/>
                <w:sz w:val="20"/>
                <w:lang w:val="es-ES_tradnl"/>
              </w:rPr>
              <w:t xml:space="preserve">. </w:t>
            </w:r>
            <w:r w:rsidRPr="00600407">
              <w:rPr>
                <w:rFonts w:ascii="Arial Narrow" w:hAnsi="Arial Narrow" w:cs="Calibri"/>
                <w:sz w:val="20"/>
                <w:lang w:val="es-ES_tradnl"/>
              </w:rPr>
              <w:t xml:space="preserve">2014 “La historia inscrita en una danza”. </w:t>
            </w:r>
            <w:r w:rsidRPr="00600407">
              <w:rPr>
                <w:rFonts w:ascii="Arial Narrow" w:hAnsi="Arial Narrow" w:cs="Calibri"/>
                <w:i/>
                <w:sz w:val="20"/>
                <w:lang w:val="es-ES_tradnl"/>
              </w:rPr>
              <w:t>Mapas del cielo y de la tierra. Espacio y territorio en la palabra oral</w:t>
            </w:r>
            <w:r w:rsidRPr="00600407">
              <w:rPr>
                <w:rFonts w:ascii="Arial Narrow" w:hAnsi="Arial Narrow" w:cs="Calibri"/>
                <w:sz w:val="20"/>
                <w:lang w:val="es-ES_tradnl"/>
              </w:rPr>
              <w:t xml:space="preserve">. </w:t>
            </w:r>
            <w:proofErr w:type="spellStart"/>
            <w:r w:rsidRPr="00600407">
              <w:rPr>
                <w:rFonts w:ascii="Arial Narrow" w:hAnsi="Arial Narrow" w:cs="Calibri"/>
                <w:sz w:val="20"/>
                <w:lang w:val="es-ES_tradnl"/>
              </w:rPr>
              <w:t>Maria</w:t>
            </w:r>
            <w:proofErr w:type="spellEnd"/>
            <w:r w:rsidRPr="00600407">
              <w:rPr>
                <w:rFonts w:ascii="Arial Narrow" w:hAnsi="Arial Narrow" w:cs="Calibri"/>
                <w:sz w:val="20"/>
                <w:lang w:val="es-ES_tradnl"/>
              </w:rPr>
              <w:t xml:space="preserve"> Masera (ed.) </w:t>
            </w:r>
            <w:r w:rsidRPr="002F4330">
              <w:rPr>
                <w:rFonts w:ascii="Arial Narrow" w:hAnsi="Arial Narrow" w:cs="Calibri"/>
                <w:sz w:val="20"/>
              </w:rPr>
              <w:t>UNAM. 277-297.</w:t>
            </w:r>
          </w:p>
          <w:p w:rsidR="007B106C" w:rsidRPr="002F4330" w:rsidRDefault="007B106C" w:rsidP="00062100">
            <w:pPr>
              <w:pStyle w:val="Default"/>
              <w:spacing w:before="120"/>
              <w:jc w:val="both"/>
              <w:rPr>
                <w:rFonts w:ascii="Arial Narrow" w:hAnsi="Arial Narrow" w:cs="Times New Roman"/>
                <w:sz w:val="20"/>
                <w:szCs w:val="20"/>
                <w:lang w:val="en-US"/>
              </w:rPr>
            </w:pPr>
            <w:r w:rsidRPr="002F4330">
              <w:rPr>
                <w:rFonts w:ascii="Arial Narrow" w:hAnsi="Arial Narrow" w:cs="Times New Roman"/>
                <w:sz w:val="20"/>
                <w:szCs w:val="20"/>
                <w:lang w:val="en-US"/>
              </w:rPr>
              <w:t xml:space="preserve">LEVIN, Danna, 2014. </w:t>
            </w:r>
            <w:r w:rsidRPr="002F4330">
              <w:rPr>
                <w:rFonts w:ascii="Arial Narrow" w:hAnsi="Arial Narrow" w:cs="Times New Roman"/>
                <w:i/>
                <w:sz w:val="20"/>
                <w:szCs w:val="20"/>
                <w:lang w:val="en-US"/>
              </w:rPr>
              <w:t xml:space="preserve">Return to </w:t>
            </w:r>
            <w:proofErr w:type="spellStart"/>
            <w:r w:rsidRPr="002F4330">
              <w:rPr>
                <w:rFonts w:ascii="Arial Narrow" w:hAnsi="Arial Narrow" w:cs="Times New Roman"/>
                <w:i/>
                <w:sz w:val="20"/>
                <w:szCs w:val="20"/>
                <w:lang w:val="en-US"/>
              </w:rPr>
              <w:t>Aztlan</w:t>
            </w:r>
            <w:proofErr w:type="spellEnd"/>
            <w:r w:rsidRPr="002F4330">
              <w:rPr>
                <w:rFonts w:ascii="Arial Narrow" w:hAnsi="Arial Narrow" w:cs="Times New Roman"/>
                <w:i/>
                <w:sz w:val="20"/>
                <w:szCs w:val="20"/>
                <w:lang w:val="en-US"/>
              </w:rPr>
              <w:t>. Indians, Spaniards, and the Intention of Nuevo México</w:t>
            </w:r>
            <w:r w:rsidRPr="002F4330">
              <w:rPr>
                <w:rFonts w:ascii="Arial Narrow" w:hAnsi="Arial Narrow" w:cs="Times New Roman"/>
                <w:sz w:val="20"/>
                <w:szCs w:val="20"/>
                <w:lang w:val="en-US"/>
              </w:rPr>
              <w:t xml:space="preserve">, University of Oklahoma Press: Norman. </w:t>
            </w:r>
          </w:p>
          <w:p w:rsidR="00BC4501" w:rsidRPr="00600407" w:rsidRDefault="00BC4501" w:rsidP="00062100">
            <w:pPr>
              <w:pStyle w:val="Default"/>
              <w:spacing w:before="120"/>
              <w:jc w:val="both"/>
              <w:rPr>
                <w:rFonts w:ascii="Arial Narrow" w:hAnsi="Arial Narrow" w:cs="Times New Roman"/>
                <w:sz w:val="20"/>
                <w:szCs w:val="20"/>
                <w:lang w:val="en-US"/>
              </w:rPr>
            </w:pPr>
            <w:r w:rsidRPr="00600407">
              <w:rPr>
                <w:rFonts w:ascii="Arial Narrow" w:hAnsi="Arial Narrow" w:cs="Times New Roman"/>
                <w:sz w:val="20"/>
                <w:szCs w:val="20"/>
                <w:lang w:val="es-MX"/>
              </w:rPr>
              <w:t>MEDINA, Cuauhtémoc (</w:t>
            </w:r>
            <w:proofErr w:type="spellStart"/>
            <w:r w:rsidRPr="00600407">
              <w:rPr>
                <w:rFonts w:ascii="Arial Narrow" w:hAnsi="Arial Narrow" w:cs="Times New Roman"/>
                <w:sz w:val="20"/>
                <w:szCs w:val="20"/>
                <w:lang w:val="es-MX"/>
              </w:rPr>
              <w:t>ed</w:t>
            </w:r>
            <w:proofErr w:type="spellEnd"/>
            <w:r w:rsidRPr="00600407">
              <w:rPr>
                <w:rFonts w:ascii="Arial Narrow" w:hAnsi="Arial Narrow" w:cs="Times New Roman"/>
                <w:sz w:val="20"/>
                <w:szCs w:val="20"/>
                <w:lang w:val="es-MX"/>
              </w:rPr>
              <w:t xml:space="preserve">). 2006. </w:t>
            </w:r>
            <w:r w:rsidRPr="00600407">
              <w:rPr>
                <w:rFonts w:ascii="Arial Narrow" w:hAnsi="Arial Narrow" w:cs="Times New Roman"/>
                <w:i/>
                <w:sz w:val="20"/>
                <w:szCs w:val="20"/>
                <w:lang w:val="es-MX"/>
              </w:rPr>
              <w:t>La imagen política. XXV Coloquio Internacional de Historia del Arte</w:t>
            </w:r>
            <w:r w:rsidRPr="00600407">
              <w:rPr>
                <w:rFonts w:ascii="Arial Narrow" w:hAnsi="Arial Narrow" w:cs="Times New Roman"/>
                <w:sz w:val="20"/>
                <w:szCs w:val="20"/>
                <w:lang w:val="es-MX"/>
              </w:rPr>
              <w:t xml:space="preserve">. </w:t>
            </w:r>
            <w:r w:rsidRPr="00600407">
              <w:rPr>
                <w:rFonts w:ascii="Arial Narrow" w:hAnsi="Arial Narrow" w:cs="Times New Roman"/>
                <w:sz w:val="20"/>
                <w:szCs w:val="20"/>
                <w:lang w:val="en-US"/>
              </w:rPr>
              <w:t>México: UNAM.</w:t>
            </w:r>
          </w:p>
          <w:p w:rsidR="00453F0A" w:rsidRPr="00600407" w:rsidRDefault="00BC4501" w:rsidP="00062100">
            <w:pPr>
              <w:pStyle w:val="Default"/>
              <w:spacing w:before="120"/>
              <w:jc w:val="both"/>
              <w:rPr>
                <w:rFonts w:ascii="Arial Narrow" w:hAnsi="Arial Narrow" w:cs="Times New Roman"/>
                <w:sz w:val="20"/>
                <w:szCs w:val="20"/>
                <w:lang w:val="en-US"/>
              </w:rPr>
            </w:pPr>
            <w:r w:rsidRPr="00600407">
              <w:rPr>
                <w:rFonts w:ascii="Arial Narrow" w:hAnsi="Arial Narrow" w:cs="Times New Roman"/>
                <w:sz w:val="20"/>
                <w:szCs w:val="20"/>
                <w:lang w:val="en-US"/>
              </w:rPr>
              <w:t xml:space="preserve">NAVARRETE, Federico. 2011. “Writing, Images and Time-Space in Aztec Monuments and Books”. </w:t>
            </w:r>
            <w:proofErr w:type="spellStart"/>
            <w:r w:rsidRPr="00600407">
              <w:rPr>
                <w:rFonts w:ascii="Arial Narrow" w:hAnsi="Arial Narrow" w:cs="Times New Roman"/>
                <w:sz w:val="20"/>
                <w:szCs w:val="20"/>
                <w:lang w:val="en-US"/>
              </w:rPr>
              <w:t>En</w:t>
            </w:r>
            <w:proofErr w:type="spellEnd"/>
            <w:r w:rsidRPr="00600407">
              <w:rPr>
                <w:rFonts w:ascii="Arial Narrow" w:hAnsi="Arial Narrow" w:cs="Times New Roman"/>
                <w:sz w:val="20"/>
                <w:szCs w:val="20"/>
                <w:lang w:val="en-US"/>
              </w:rPr>
              <w:t xml:space="preserve"> E. Hill Boone y G. </w:t>
            </w:r>
            <w:proofErr w:type="spellStart"/>
            <w:r w:rsidRPr="00600407">
              <w:rPr>
                <w:rFonts w:ascii="Arial Narrow" w:hAnsi="Arial Narrow" w:cs="Times New Roman"/>
                <w:sz w:val="20"/>
                <w:szCs w:val="20"/>
                <w:lang w:val="en-US"/>
              </w:rPr>
              <w:t>Urton</w:t>
            </w:r>
            <w:proofErr w:type="spellEnd"/>
            <w:r w:rsidRPr="00600407">
              <w:rPr>
                <w:rFonts w:ascii="Arial Narrow" w:hAnsi="Arial Narrow" w:cs="Times New Roman"/>
                <w:sz w:val="20"/>
                <w:szCs w:val="20"/>
                <w:lang w:val="en-US"/>
              </w:rPr>
              <w:t xml:space="preserve"> (</w:t>
            </w:r>
            <w:proofErr w:type="spellStart"/>
            <w:r w:rsidRPr="00600407">
              <w:rPr>
                <w:rFonts w:ascii="Arial Narrow" w:hAnsi="Arial Narrow" w:cs="Times New Roman"/>
                <w:sz w:val="20"/>
                <w:szCs w:val="20"/>
                <w:lang w:val="en-US"/>
              </w:rPr>
              <w:t>eds</w:t>
            </w:r>
            <w:proofErr w:type="spellEnd"/>
            <w:r w:rsidRPr="00600407">
              <w:rPr>
                <w:rFonts w:ascii="Arial Narrow" w:hAnsi="Arial Narrow" w:cs="Times New Roman"/>
                <w:sz w:val="20"/>
                <w:szCs w:val="20"/>
                <w:lang w:val="en-US"/>
              </w:rPr>
              <w:t xml:space="preserve">) </w:t>
            </w:r>
            <w:r w:rsidRPr="00600407">
              <w:rPr>
                <w:rFonts w:ascii="Arial Narrow" w:hAnsi="Arial Narrow" w:cs="Times New Roman"/>
                <w:i/>
                <w:sz w:val="20"/>
                <w:szCs w:val="20"/>
                <w:lang w:val="en-US"/>
              </w:rPr>
              <w:t xml:space="preserve">Their way of </w:t>
            </w:r>
            <w:proofErr w:type="spellStart"/>
            <w:r w:rsidRPr="00600407">
              <w:rPr>
                <w:rFonts w:ascii="Arial Narrow" w:hAnsi="Arial Narrow" w:cs="Times New Roman"/>
                <w:i/>
                <w:sz w:val="20"/>
                <w:szCs w:val="20"/>
                <w:lang w:val="en-US"/>
              </w:rPr>
              <w:t>wrinting</w:t>
            </w:r>
            <w:proofErr w:type="spellEnd"/>
            <w:r w:rsidRPr="00600407">
              <w:rPr>
                <w:rFonts w:ascii="Arial Narrow" w:hAnsi="Arial Narrow" w:cs="Times New Roman"/>
                <w:i/>
                <w:sz w:val="20"/>
                <w:szCs w:val="20"/>
                <w:lang w:val="en-US"/>
              </w:rPr>
              <w:t xml:space="preserve">. Scripts, Signs, and </w:t>
            </w:r>
            <w:proofErr w:type="spellStart"/>
            <w:r w:rsidRPr="00600407">
              <w:rPr>
                <w:rFonts w:ascii="Arial Narrow" w:hAnsi="Arial Narrow" w:cs="Times New Roman"/>
                <w:i/>
                <w:sz w:val="20"/>
                <w:szCs w:val="20"/>
                <w:lang w:val="en-US"/>
              </w:rPr>
              <w:t>Pictographies</w:t>
            </w:r>
            <w:proofErr w:type="spellEnd"/>
            <w:r w:rsidRPr="00600407">
              <w:rPr>
                <w:rFonts w:ascii="Arial Narrow" w:hAnsi="Arial Narrow" w:cs="Times New Roman"/>
                <w:i/>
                <w:sz w:val="20"/>
                <w:szCs w:val="20"/>
                <w:lang w:val="en-US"/>
              </w:rPr>
              <w:t xml:space="preserve"> in Pre-Columbian America.</w:t>
            </w:r>
            <w:r w:rsidRPr="00600407">
              <w:rPr>
                <w:rFonts w:ascii="Arial Narrow" w:hAnsi="Arial Narrow" w:cs="Times New Roman"/>
                <w:sz w:val="20"/>
                <w:szCs w:val="20"/>
                <w:lang w:val="en-US"/>
              </w:rPr>
              <w:t xml:space="preserve"> Dumbarton Oaks Research Library and Collection, Washington: 175-195.</w:t>
            </w:r>
          </w:p>
          <w:p w:rsidR="00453F0A" w:rsidRPr="002F4330" w:rsidRDefault="00453F0A" w:rsidP="00453F0A">
            <w:pPr>
              <w:rPr>
                <w:rFonts w:ascii="Arial Narrow" w:hAnsi="Arial Narrow" w:cs="Calibri"/>
                <w:sz w:val="20"/>
              </w:rPr>
            </w:pPr>
          </w:p>
          <w:p w:rsidR="00453F0A" w:rsidRDefault="00453F0A" w:rsidP="00453F0A">
            <w:pPr>
              <w:rPr>
                <w:rFonts w:ascii="Arial Narrow" w:hAnsi="Arial Narrow" w:cs="Calibri"/>
                <w:sz w:val="20"/>
                <w:lang w:val="es-ES_tradnl"/>
              </w:rPr>
            </w:pPr>
            <w:r>
              <w:rPr>
                <w:rFonts w:ascii="Arial Narrow" w:hAnsi="Arial Narrow" w:cs="Calibri"/>
                <w:sz w:val="20"/>
                <w:lang w:val="es-ES_tradnl"/>
              </w:rPr>
              <w:t>PITARCH</w:t>
            </w:r>
            <w:r w:rsidRPr="00600407">
              <w:rPr>
                <w:rFonts w:ascii="Arial Narrow" w:hAnsi="Arial Narrow" w:cs="Calibri"/>
                <w:sz w:val="20"/>
                <w:lang w:val="es-ES_tradnl"/>
              </w:rPr>
              <w:t>, Pedro</w:t>
            </w:r>
            <w:r>
              <w:rPr>
                <w:rFonts w:ascii="Arial Narrow" w:hAnsi="Arial Narrow" w:cs="Calibri"/>
                <w:sz w:val="20"/>
                <w:lang w:val="es-ES_tradnl"/>
              </w:rPr>
              <w:t xml:space="preserve">. </w:t>
            </w:r>
            <w:r w:rsidRPr="00600407">
              <w:rPr>
                <w:rFonts w:ascii="Arial Narrow" w:hAnsi="Arial Narrow" w:cs="Calibri"/>
                <w:i/>
                <w:sz w:val="20"/>
                <w:lang w:val="es-ES_tradnl"/>
              </w:rPr>
              <w:t xml:space="preserve"> </w:t>
            </w:r>
            <w:r w:rsidRPr="00600407">
              <w:rPr>
                <w:rFonts w:ascii="Arial Narrow" w:hAnsi="Arial Narrow" w:cs="Calibri"/>
                <w:sz w:val="20"/>
                <w:lang w:val="es-ES_tradnl"/>
              </w:rPr>
              <w:t>1996</w:t>
            </w:r>
            <w:r>
              <w:rPr>
                <w:rFonts w:ascii="Arial Narrow" w:hAnsi="Arial Narrow" w:cs="Calibri"/>
                <w:sz w:val="20"/>
                <w:lang w:val="es-ES_tradnl"/>
              </w:rPr>
              <w:t xml:space="preserve">. </w:t>
            </w:r>
            <w:proofErr w:type="spellStart"/>
            <w:r w:rsidRPr="00600407">
              <w:rPr>
                <w:rFonts w:ascii="Arial Narrow" w:hAnsi="Arial Narrow" w:cs="Calibri"/>
                <w:i/>
                <w:sz w:val="20"/>
                <w:lang w:val="es-ES_tradnl"/>
              </w:rPr>
              <w:t>Ch’ulel</w:t>
            </w:r>
            <w:proofErr w:type="spellEnd"/>
            <w:r w:rsidRPr="00600407">
              <w:rPr>
                <w:rFonts w:ascii="Arial Narrow" w:hAnsi="Arial Narrow" w:cs="Calibri"/>
                <w:i/>
                <w:sz w:val="20"/>
                <w:lang w:val="es-ES_tradnl"/>
              </w:rPr>
              <w:t xml:space="preserve">: una etnografía de las almas </w:t>
            </w:r>
            <w:proofErr w:type="spellStart"/>
            <w:r w:rsidRPr="00600407">
              <w:rPr>
                <w:rFonts w:ascii="Arial Narrow" w:hAnsi="Arial Narrow" w:cs="Calibri"/>
                <w:i/>
                <w:sz w:val="20"/>
                <w:lang w:val="es-ES_tradnl"/>
              </w:rPr>
              <w:t>tzeltale</w:t>
            </w:r>
            <w:proofErr w:type="spellEnd"/>
            <w:r w:rsidRPr="00600407">
              <w:rPr>
                <w:rFonts w:ascii="Arial Narrow" w:hAnsi="Arial Narrow" w:cs="Calibri"/>
                <w:sz w:val="20"/>
                <w:lang w:val="es-ES_tradnl"/>
              </w:rPr>
              <w:t>. FEC, México</w:t>
            </w:r>
            <w:r>
              <w:rPr>
                <w:rFonts w:ascii="Arial Narrow" w:hAnsi="Arial Narrow" w:cs="Calibri"/>
                <w:sz w:val="20"/>
                <w:lang w:val="es-ES_tradnl"/>
              </w:rPr>
              <w:t>.</w:t>
            </w:r>
          </w:p>
          <w:p w:rsidR="00453F0A" w:rsidRPr="00600407" w:rsidRDefault="00453F0A" w:rsidP="00453F0A">
            <w:pPr>
              <w:rPr>
                <w:rFonts w:ascii="Arial Narrow" w:hAnsi="Arial Narrow" w:cs="Calibri"/>
                <w:sz w:val="20"/>
                <w:lang w:val="es-ES_tradnl"/>
              </w:rPr>
            </w:pPr>
          </w:p>
          <w:p w:rsidR="00453F0A" w:rsidRDefault="00453F0A" w:rsidP="00453F0A">
            <w:pPr>
              <w:rPr>
                <w:rFonts w:ascii="Arial Narrow" w:hAnsi="Arial Narrow" w:cs="Calibri"/>
                <w:sz w:val="20"/>
                <w:lang w:val="es-ES_tradnl"/>
              </w:rPr>
            </w:pPr>
            <w:r>
              <w:rPr>
                <w:rFonts w:ascii="Arial Narrow" w:hAnsi="Arial Narrow" w:cs="Calibri"/>
                <w:sz w:val="20"/>
                <w:lang w:val="es-ES_tradnl"/>
              </w:rPr>
              <w:t>PLATT</w:t>
            </w:r>
            <w:r w:rsidRPr="00600407">
              <w:rPr>
                <w:rFonts w:ascii="Arial Narrow" w:hAnsi="Arial Narrow" w:cs="Calibri"/>
                <w:sz w:val="20"/>
                <w:lang w:val="es-ES_tradnl"/>
              </w:rPr>
              <w:t xml:space="preserve">, </w:t>
            </w:r>
            <w:proofErr w:type="spellStart"/>
            <w:r w:rsidRPr="00600407">
              <w:rPr>
                <w:rFonts w:ascii="Arial Narrow" w:hAnsi="Arial Narrow" w:cs="Calibri"/>
                <w:sz w:val="20"/>
                <w:lang w:val="es-ES_tradnl"/>
              </w:rPr>
              <w:t>Tristan</w:t>
            </w:r>
            <w:proofErr w:type="spellEnd"/>
            <w:r>
              <w:rPr>
                <w:rFonts w:ascii="Arial Narrow" w:hAnsi="Arial Narrow" w:cs="Calibri"/>
                <w:sz w:val="20"/>
                <w:lang w:val="es-ES_tradnl"/>
              </w:rPr>
              <w:t xml:space="preserve">. </w:t>
            </w:r>
            <w:r w:rsidRPr="00600407">
              <w:rPr>
                <w:rFonts w:ascii="Arial Narrow" w:hAnsi="Arial Narrow" w:cs="Calibri"/>
                <w:sz w:val="20"/>
                <w:lang w:val="es-ES_tradnl"/>
              </w:rPr>
              <w:t xml:space="preserve">2002 “El feto agresivo. Parto, formación de la persona y mito-historia en los Andes”. </w:t>
            </w:r>
            <w:r w:rsidRPr="00600407">
              <w:rPr>
                <w:rFonts w:ascii="Arial Narrow" w:hAnsi="Arial Narrow" w:cs="Calibri"/>
                <w:i/>
                <w:sz w:val="20"/>
                <w:lang w:val="es-ES_tradnl"/>
              </w:rPr>
              <w:t>Estudios Atacameños</w:t>
            </w:r>
            <w:r w:rsidRPr="00600407">
              <w:rPr>
                <w:rFonts w:ascii="Arial Narrow" w:hAnsi="Arial Narrow" w:cs="Calibri"/>
                <w:sz w:val="20"/>
                <w:lang w:val="es-ES_tradnl"/>
              </w:rPr>
              <w:t xml:space="preserve">, no.022., Universidad Católica del Norte, San Pedro de Atacama, Chile: 127-155. </w:t>
            </w:r>
          </w:p>
          <w:p w:rsidR="00453F0A" w:rsidRDefault="00453F0A" w:rsidP="00062100">
            <w:pPr>
              <w:rPr>
                <w:rFonts w:ascii="Arial Narrow" w:hAnsi="Arial Narrow"/>
                <w:sz w:val="20"/>
                <w:lang w:val="es-ES_tradnl"/>
              </w:rPr>
            </w:pPr>
          </w:p>
          <w:p w:rsidR="00453F0A" w:rsidRDefault="00453F0A" w:rsidP="00062100">
            <w:pPr>
              <w:rPr>
                <w:rFonts w:ascii="Arial Narrow" w:hAnsi="Arial Narrow"/>
                <w:sz w:val="20"/>
                <w:lang w:val="es-ES_tradnl"/>
              </w:rPr>
            </w:pPr>
          </w:p>
          <w:p w:rsidR="00BC4501" w:rsidRPr="00600407" w:rsidRDefault="00BC4501" w:rsidP="00062100">
            <w:pPr>
              <w:rPr>
                <w:rFonts w:ascii="Arial Narrow" w:hAnsi="Arial Narrow"/>
                <w:sz w:val="20"/>
                <w:lang w:val="es-ES_tradnl"/>
              </w:rPr>
            </w:pPr>
            <w:r w:rsidRPr="00600407">
              <w:rPr>
                <w:rFonts w:ascii="Arial Narrow" w:hAnsi="Arial Narrow"/>
                <w:sz w:val="20"/>
                <w:lang w:val="es-ES_tradnl"/>
              </w:rPr>
              <w:t xml:space="preserve">SÁEZ </w:t>
            </w:r>
            <w:proofErr w:type="spellStart"/>
            <w:r w:rsidRPr="00600407">
              <w:rPr>
                <w:rFonts w:ascii="Arial Narrow" w:hAnsi="Arial Narrow"/>
                <w:sz w:val="20"/>
                <w:lang w:val="es-ES_tradnl"/>
              </w:rPr>
              <w:t>Calavia</w:t>
            </w:r>
            <w:proofErr w:type="spellEnd"/>
            <w:r w:rsidRPr="00600407">
              <w:rPr>
                <w:rFonts w:ascii="Arial Narrow" w:hAnsi="Arial Narrow"/>
                <w:sz w:val="20"/>
                <w:lang w:val="es-ES_tradnl"/>
              </w:rPr>
              <w:t xml:space="preserve">, Oscar. 2008   “A histórica pictográfica”. En </w:t>
            </w:r>
            <w:proofErr w:type="spellStart"/>
            <w:r w:rsidRPr="00600407">
              <w:rPr>
                <w:rFonts w:ascii="Arial Narrow" w:hAnsi="Arial Narrow"/>
                <w:sz w:val="20"/>
                <w:lang w:val="es-ES_tradnl"/>
              </w:rPr>
              <w:t>Ruben</w:t>
            </w:r>
            <w:proofErr w:type="spellEnd"/>
            <w:r w:rsidRPr="00600407">
              <w:rPr>
                <w:rFonts w:ascii="Arial Narrow" w:hAnsi="Arial Narrow"/>
                <w:sz w:val="20"/>
                <w:lang w:val="es-ES_tradnl"/>
              </w:rPr>
              <w:t xml:space="preserve"> </w:t>
            </w:r>
            <w:proofErr w:type="spellStart"/>
            <w:r w:rsidRPr="00600407">
              <w:rPr>
                <w:rFonts w:ascii="Arial Narrow" w:hAnsi="Arial Narrow"/>
                <w:sz w:val="20"/>
                <w:lang w:val="es-ES_tradnl"/>
              </w:rPr>
              <w:t>Caixeta</w:t>
            </w:r>
            <w:proofErr w:type="spellEnd"/>
            <w:r w:rsidRPr="00600407">
              <w:rPr>
                <w:rFonts w:ascii="Arial Narrow" w:hAnsi="Arial Narrow"/>
                <w:sz w:val="20"/>
                <w:lang w:val="es-ES_tradnl"/>
              </w:rPr>
              <w:t xml:space="preserve"> de </w:t>
            </w:r>
            <w:proofErr w:type="spellStart"/>
            <w:r w:rsidRPr="00600407">
              <w:rPr>
                <w:rFonts w:ascii="Arial Narrow" w:hAnsi="Arial Narrow"/>
                <w:sz w:val="20"/>
                <w:lang w:val="es-ES_tradnl"/>
              </w:rPr>
              <w:t>Queiroz</w:t>
            </w:r>
            <w:proofErr w:type="spellEnd"/>
            <w:r w:rsidRPr="00600407">
              <w:rPr>
                <w:rFonts w:ascii="Arial Narrow" w:hAnsi="Arial Narrow"/>
                <w:sz w:val="20"/>
                <w:lang w:val="es-ES_tradnl"/>
              </w:rPr>
              <w:t xml:space="preserve"> y </w:t>
            </w:r>
            <w:proofErr w:type="spellStart"/>
            <w:r w:rsidRPr="00600407">
              <w:rPr>
                <w:rFonts w:ascii="Arial Narrow" w:hAnsi="Arial Narrow"/>
                <w:sz w:val="20"/>
                <w:lang w:val="es-ES_tradnl"/>
              </w:rPr>
              <w:t>Renarde</w:t>
            </w:r>
            <w:proofErr w:type="spellEnd"/>
            <w:r w:rsidRPr="00600407">
              <w:rPr>
                <w:rFonts w:ascii="Arial Narrow" w:hAnsi="Arial Narrow"/>
                <w:sz w:val="20"/>
                <w:lang w:val="es-ES_tradnl"/>
              </w:rPr>
              <w:t xml:space="preserve"> Freire </w:t>
            </w:r>
            <w:proofErr w:type="spellStart"/>
            <w:r w:rsidRPr="00600407">
              <w:rPr>
                <w:rFonts w:ascii="Arial Narrow" w:hAnsi="Arial Narrow"/>
                <w:sz w:val="20"/>
                <w:lang w:val="es-ES_tradnl"/>
              </w:rPr>
              <w:t>Nobre</w:t>
            </w:r>
            <w:proofErr w:type="spellEnd"/>
            <w:r w:rsidRPr="00600407">
              <w:rPr>
                <w:rFonts w:ascii="Arial Narrow" w:hAnsi="Arial Narrow"/>
                <w:sz w:val="20"/>
                <w:lang w:val="es-ES_tradnl"/>
              </w:rPr>
              <w:t xml:space="preserve"> (</w:t>
            </w:r>
            <w:proofErr w:type="spellStart"/>
            <w:r w:rsidRPr="00600407">
              <w:rPr>
                <w:rFonts w:ascii="Arial Narrow" w:hAnsi="Arial Narrow"/>
                <w:sz w:val="20"/>
                <w:lang w:val="es-ES_tradnl"/>
              </w:rPr>
              <w:t>orgs</w:t>
            </w:r>
            <w:proofErr w:type="spellEnd"/>
            <w:r w:rsidRPr="00600407">
              <w:rPr>
                <w:rFonts w:ascii="Arial Narrow" w:hAnsi="Arial Narrow"/>
                <w:sz w:val="20"/>
                <w:lang w:val="es-ES_tradnl"/>
              </w:rPr>
              <w:t xml:space="preserve">.) </w:t>
            </w:r>
            <w:proofErr w:type="spellStart"/>
            <w:r w:rsidRPr="00600407">
              <w:rPr>
                <w:rFonts w:ascii="Arial Narrow" w:hAnsi="Arial Narrow"/>
                <w:sz w:val="20"/>
                <w:lang w:val="es-ES_tradnl"/>
              </w:rPr>
              <w:t>Lévi</w:t>
            </w:r>
            <w:proofErr w:type="spellEnd"/>
            <w:r w:rsidRPr="00600407">
              <w:rPr>
                <w:rFonts w:ascii="Arial Narrow" w:hAnsi="Arial Narrow"/>
                <w:sz w:val="20"/>
                <w:lang w:val="es-ES_tradnl"/>
              </w:rPr>
              <w:t xml:space="preserve">-Strauss. </w:t>
            </w:r>
            <w:proofErr w:type="spellStart"/>
            <w:r w:rsidRPr="00600407">
              <w:rPr>
                <w:rFonts w:ascii="Arial Narrow" w:hAnsi="Arial Narrow"/>
                <w:sz w:val="20"/>
                <w:lang w:val="es-ES_tradnl"/>
              </w:rPr>
              <w:t>Leituras</w:t>
            </w:r>
            <w:proofErr w:type="spellEnd"/>
            <w:r w:rsidRPr="00600407">
              <w:rPr>
                <w:rFonts w:ascii="Arial Narrow" w:hAnsi="Arial Narrow"/>
                <w:sz w:val="20"/>
                <w:lang w:val="es-ES_tradnl"/>
              </w:rPr>
              <w:t xml:space="preserve"> Brasileiras. Editora UFMG, Belo </w:t>
            </w:r>
            <w:proofErr w:type="gramStart"/>
            <w:r w:rsidRPr="00600407">
              <w:rPr>
                <w:rFonts w:ascii="Arial Narrow" w:hAnsi="Arial Narrow"/>
                <w:sz w:val="20"/>
                <w:lang w:val="es-ES_tradnl"/>
              </w:rPr>
              <w:t>Horizonte :</w:t>
            </w:r>
            <w:proofErr w:type="gramEnd"/>
            <w:r w:rsidRPr="00600407">
              <w:rPr>
                <w:rFonts w:ascii="Arial Narrow" w:hAnsi="Arial Narrow"/>
                <w:sz w:val="20"/>
                <w:lang w:val="es-ES_tradnl"/>
              </w:rPr>
              <w:t>125-146.</w:t>
            </w:r>
          </w:p>
          <w:p w:rsidR="00453F0A" w:rsidRDefault="00453F0A" w:rsidP="00062100">
            <w:pPr>
              <w:rPr>
                <w:rFonts w:ascii="Arial Narrow" w:hAnsi="Arial Narrow"/>
                <w:sz w:val="20"/>
                <w:lang w:val="es-ES_tradnl"/>
              </w:rPr>
            </w:pPr>
          </w:p>
          <w:p w:rsidR="00BC4501" w:rsidRPr="00600407" w:rsidRDefault="00BC4501" w:rsidP="00062100">
            <w:pPr>
              <w:rPr>
                <w:rFonts w:ascii="Arial Narrow" w:hAnsi="Arial Narrow"/>
                <w:sz w:val="20"/>
              </w:rPr>
            </w:pPr>
            <w:r w:rsidRPr="00600407">
              <w:rPr>
                <w:rFonts w:ascii="Arial Narrow" w:hAnsi="Arial Narrow"/>
                <w:sz w:val="20"/>
                <w:lang w:val="es-ES_tradnl"/>
              </w:rPr>
              <w:lastRenderedPageBreak/>
              <w:t>SEVERI, Carlo. 2007</w:t>
            </w:r>
            <w:proofErr w:type="gramStart"/>
            <w:r w:rsidRPr="00600407">
              <w:rPr>
                <w:rFonts w:ascii="Arial Narrow" w:hAnsi="Arial Narrow"/>
                <w:sz w:val="20"/>
                <w:lang w:val="es-ES_tradnl"/>
              </w:rPr>
              <w:t>.</w:t>
            </w:r>
            <w:r w:rsidRPr="00600407">
              <w:rPr>
                <w:rFonts w:ascii="Arial Narrow" w:hAnsi="Arial Narrow"/>
                <w:i/>
                <w:sz w:val="20"/>
                <w:lang w:val="es-ES_tradnl"/>
              </w:rPr>
              <w:t>Le</w:t>
            </w:r>
            <w:proofErr w:type="gramEnd"/>
            <w:r w:rsidRPr="00600407">
              <w:rPr>
                <w:rFonts w:ascii="Arial Narrow" w:hAnsi="Arial Narrow"/>
                <w:i/>
                <w:sz w:val="20"/>
                <w:lang w:val="es-ES_tradnl"/>
              </w:rPr>
              <w:t xml:space="preserve"> </w:t>
            </w:r>
            <w:proofErr w:type="spellStart"/>
            <w:r w:rsidRPr="00600407">
              <w:rPr>
                <w:rFonts w:ascii="Arial Narrow" w:hAnsi="Arial Narrow"/>
                <w:i/>
                <w:sz w:val="20"/>
                <w:lang w:val="es-ES_tradnl"/>
              </w:rPr>
              <w:t>Principe</w:t>
            </w:r>
            <w:proofErr w:type="spellEnd"/>
            <w:r w:rsidRPr="00600407">
              <w:rPr>
                <w:rFonts w:ascii="Arial Narrow" w:hAnsi="Arial Narrow"/>
                <w:i/>
                <w:sz w:val="20"/>
                <w:lang w:val="es-ES_tradnl"/>
              </w:rPr>
              <w:t xml:space="preserve"> de la </w:t>
            </w:r>
            <w:proofErr w:type="spellStart"/>
            <w:r w:rsidRPr="00600407">
              <w:rPr>
                <w:rFonts w:ascii="Arial Narrow" w:hAnsi="Arial Narrow"/>
                <w:i/>
                <w:sz w:val="20"/>
                <w:lang w:val="es-ES_tradnl"/>
              </w:rPr>
              <w:t>Chimère</w:t>
            </w:r>
            <w:proofErr w:type="spellEnd"/>
            <w:r w:rsidRPr="00600407">
              <w:rPr>
                <w:rFonts w:ascii="Arial Narrow" w:hAnsi="Arial Narrow"/>
                <w:sz w:val="20"/>
                <w:lang w:val="es-ES_tradnl"/>
              </w:rPr>
              <w:t xml:space="preserve">. </w:t>
            </w:r>
            <w:r w:rsidRPr="00600407">
              <w:rPr>
                <w:rFonts w:ascii="Arial Narrow" w:hAnsi="Arial Narrow"/>
                <w:sz w:val="20"/>
              </w:rPr>
              <w:t xml:space="preserve">Paris, </w:t>
            </w:r>
            <w:proofErr w:type="spellStart"/>
            <w:r w:rsidRPr="00600407">
              <w:rPr>
                <w:rFonts w:ascii="Arial Narrow" w:hAnsi="Arial Narrow"/>
                <w:sz w:val="20"/>
              </w:rPr>
              <w:t>Éd</w:t>
            </w:r>
            <w:proofErr w:type="spellEnd"/>
            <w:r w:rsidRPr="00600407">
              <w:rPr>
                <w:rFonts w:ascii="Arial Narrow" w:hAnsi="Arial Narrow"/>
                <w:sz w:val="20"/>
              </w:rPr>
              <w:t xml:space="preserve">. Rue </w:t>
            </w:r>
            <w:proofErr w:type="spellStart"/>
            <w:r w:rsidRPr="00600407">
              <w:rPr>
                <w:rFonts w:ascii="Arial Narrow" w:hAnsi="Arial Narrow"/>
                <w:sz w:val="20"/>
              </w:rPr>
              <w:t>d'Ulm</w:t>
            </w:r>
            <w:proofErr w:type="spellEnd"/>
            <w:r w:rsidRPr="00600407">
              <w:rPr>
                <w:rFonts w:ascii="Arial Narrow" w:hAnsi="Arial Narrow"/>
                <w:sz w:val="20"/>
              </w:rPr>
              <w:t xml:space="preserve">/ </w:t>
            </w:r>
            <w:proofErr w:type="spellStart"/>
            <w:r w:rsidRPr="00600407">
              <w:rPr>
                <w:rFonts w:ascii="Arial Narrow" w:hAnsi="Arial Narrow"/>
                <w:sz w:val="20"/>
              </w:rPr>
              <w:t>Musée</w:t>
            </w:r>
            <w:proofErr w:type="spellEnd"/>
            <w:r w:rsidRPr="00600407">
              <w:rPr>
                <w:rFonts w:ascii="Arial Narrow" w:hAnsi="Arial Narrow"/>
                <w:sz w:val="20"/>
              </w:rPr>
              <w:t xml:space="preserve"> </w:t>
            </w:r>
            <w:proofErr w:type="gramStart"/>
            <w:r w:rsidRPr="00600407">
              <w:rPr>
                <w:rFonts w:ascii="Arial Narrow" w:hAnsi="Arial Narrow"/>
                <w:sz w:val="20"/>
              </w:rPr>
              <w:t>du  Quai</w:t>
            </w:r>
            <w:proofErr w:type="gramEnd"/>
            <w:r w:rsidRPr="00600407">
              <w:rPr>
                <w:rFonts w:ascii="Arial Narrow" w:hAnsi="Arial Narrow"/>
                <w:sz w:val="20"/>
              </w:rPr>
              <w:t xml:space="preserve"> </w:t>
            </w:r>
            <w:proofErr w:type="spellStart"/>
            <w:r w:rsidRPr="00600407">
              <w:rPr>
                <w:rFonts w:ascii="Arial Narrow" w:hAnsi="Arial Narrow"/>
                <w:sz w:val="20"/>
              </w:rPr>
              <w:t>Branly</w:t>
            </w:r>
            <w:proofErr w:type="spellEnd"/>
            <w:r w:rsidRPr="00600407">
              <w:rPr>
                <w:rFonts w:ascii="Arial Narrow" w:hAnsi="Arial Narrow"/>
                <w:sz w:val="20"/>
              </w:rPr>
              <w:t>.</w:t>
            </w:r>
          </w:p>
          <w:p w:rsidR="00BC4501" w:rsidRPr="002F4330" w:rsidRDefault="00BC4501" w:rsidP="00062100">
            <w:pPr>
              <w:rPr>
                <w:rFonts w:ascii="Arial Narrow" w:hAnsi="Arial Narrow" w:cs="Arial"/>
                <w:sz w:val="20"/>
              </w:rPr>
            </w:pPr>
          </w:p>
          <w:p w:rsidR="00453F0A" w:rsidRPr="00600407" w:rsidRDefault="00453F0A" w:rsidP="00453F0A">
            <w:pPr>
              <w:rPr>
                <w:rFonts w:ascii="Arial Narrow" w:hAnsi="Arial Narrow" w:cs="Calibri"/>
                <w:sz w:val="20"/>
                <w:lang w:val="es-ES_tradnl"/>
              </w:rPr>
            </w:pPr>
            <w:r>
              <w:rPr>
                <w:rFonts w:ascii="Arial Narrow" w:hAnsi="Arial Narrow" w:cs="Calibri"/>
                <w:sz w:val="20"/>
                <w:lang w:val="es-ES_tradnl"/>
              </w:rPr>
              <w:t>SEVERI</w:t>
            </w:r>
            <w:r w:rsidRPr="00600407">
              <w:rPr>
                <w:rFonts w:ascii="Arial Narrow" w:hAnsi="Arial Narrow" w:cs="Calibri"/>
                <w:sz w:val="20"/>
                <w:lang w:val="es-ES_tradnl"/>
              </w:rPr>
              <w:t>, Carlo</w:t>
            </w:r>
            <w:r>
              <w:rPr>
                <w:rFonts w:ascii="Arial Narrow" w:hAnsi="Arial Narrow" w:cs="Calibri"/>
                <w:sz w:val="20"/>
                <w:lang w:val="es-ES_tradnl"/>
              </w:rPr>
              <w:t xml:space="preserve">. </w:t>
            </w:r>
            <w:r w:rsidRPr="00600407">
              <w:rPr>
                <w:rFonts w:ascii="Arial Narrow" w:hAnsi="Arial Narrow" w:cs="Calibri"/>
                <w:sz w:val="20"/>
                <w:lang w:val="es-ES_tradnl"/>
              </w:rPr>
              <w:t xml:space="preserve">1996 </w:t>
            </w:r>
            <w:r w:rsidRPr="00600407">
              <w:rPr>
                <w:rFonts w:ascii="Arial Narrow" w:hAnsi="Arial Narrow" w:cs="Calibri"/>
                <w:i/>
                <w:sz w:val="20"/>
                <w:lang w:val="es-ES_tradnl"/>
              </w:rPr>
              <w:t>La memoria ritual. Locura e imagen del blanco en una tradición chamánica amerindia</w:t>
            </w:r>
            <w:r w:rsidRPr="00600407">
              <w:rPr>
                <w:rFonts w:ascii="Arial Narrow" w:hAnsi="Arial Narrow" w:cs="Calibri"/>
                <w:sz w:val="20"/>
                <w:lang w:val="es-ES_tradnl"/>
              </w:rPr>
              <w:t xml:space="preserve">. Introducción y Capítulos I, II y VII. Páginas: 9-130 y 283-305. Biblioteca </w:t>
            </w:r>
            <w:proofErr w:type="spellStart"/>
            <w:r w:rsidRPr="00600407">
              <w:rPr>
                <w:rFonts w:ascii="Arial Narrow" w:hAnsi="Arial Narrow" w:cs="Calibri"/>
                <w:sz w:val="20"/>
                <w:lang w:val="es-ES_tradnl"/>
              </w:rPr>
              <w:t>Abua</w:t>
            </w:r>
            <w:proofErr w:type="spellEnd"/>
            <w:r w:rsidRPr="00600407">
              <w:rPr>
                <w:rFonts w:ascii="Arial Narrow" w:hAnsi="Arial Narrow" w:cs="Calibri"/>
                <w:sz w:val="20"/>
                <w:lang w:val="es-ES_tradnl"/>
              </w:rPr>
              <w:t>-Laya, Ecuador.</w:t>
            </w:r>
          </w:p>
          <w:p w:rsidR="00BC4501" w:rsidRPr="00600407" w:rsidRDefault="00BC4501" w:rsidP="00062100">
            <w:pPr>
              <w:ind w:right="-57"/>
              <w:jc w:val="both"/>
              <w:rPr>
                <w:rFonts w:ascii="Arial Narrow" w:eastAsia="Times New Roman" w:hAnsi="Arial Narrow"/>
                <w:sz w:val="20"/>
                <w:lang w:val="es-ES_tradnl"/>
              </w:rPr>
            </w:pPr>
          </w:p>
        </w:tc>
      </w:tr>
      <w:tr w:rsidR="00BC4501" w:rsidRPr="00600407" w:rsidTr="00062100">
        <w:trPr>
          <w:trHeight w:val="1049"/>
          <w:jc w:val="center"/>
        </w:trPr>
        <w:tc>
          <w:tcPr>
            <w:tcW w:w="4140" w:type="dxa"/>
          </w:tcPr>
          <w:p w:rsidR="00BC4501" w:rsidRPr="00600407" w:rsidRDefault="00BC4501" w:rsidP="00062100">
            <w:pPr>
              <w:rPr>
                <w:rFonts w:ascii="Arial Narrow" w:hAnsi="Arial Narrow" w:cs="Arial"/>
                <w:b/>
                <w:sz w:val="20"/>
                <w:lang w:val="es-ES_tradnl"/>
              </w:rPr>
            </w:pPr>
            <w:r w:rsidRPr="00600407">
              <w:rPr>
                <w:rFonts w:ascii="Arial Narrow" w:hAnsi="Arial Narrow" w:cs="Arial"/>
                <w:b/>
                <w:sz w:val="20"/>
                <w:lang w:val="es-ES_tradnl"/>
              </w:rPr>
              <w:lastRenderedPageBreak/>
              <w:t>Sugerencias didácticas:</w:t>
            </w:r>
          </w:p>
          <w:p w:rsidR="00BC4501" w:rsidRPr="00600407" w:rsidRDefault="00BC4501" w:rsidP="00062100">
            <w:pPr>
              <w:rPr>
                <w:rFonts w:ascii="Arial Narrow" w:hAnsi="Arial Narrow" w:cs="Arial"/>
                <w:sz w:val="20"/>
                <w:lang w:val="es-ES_tradnl"/>
              </w:rPr>
            </w:pPr>
            <w:r w:rsidRPr="00600407">
              <w:rPr>
                <w:rFonts w:ascii="Arial Narrow" w:hAnsi="Arial Narrow" w:cs="Arial"/>
                <w:sz w:val="20"/>
                <w:lang w:val="es-ES_tradnl"/>
              </w:rPr>
              <w:t>Exposición oral</w:t>
            </w:r>
            <w:r w:rsidRPr="00600407">
              <w:rPr>
                <w:rFonts w:ascii="Arial Narrow" w:hAnsi="Arial Narrow" w:cs="Arial"/>
                <w:sz w:val="20"/>
                <w:lang w:val="es-ES_tradnl"/>
              </w:rPr>
              <w:tab/>
            </w:r>
            <w:r w:rsidRPr="00600407">
              <w:rPr>
                <w:rFonts w:ascii="Arial Narrow" w:hAnsi="Arial Narrow" w:cs="Arial"/>
                <w:sz w:val="20"/>
                <w:lang w:val="es-ES_tradnl"/>
              </w:rPr>
              <w:tab/>
              <w:t xml:space="preserve">               (X )</w:t>
            </w:r>
          </w:p>
          <w:p w:rsidR="00BC4501" w:rsidRPr="00600407" w:rsidRDefault="00BC4501" w:rsidP="00062100">
            <w:pPr>
              <w:rPr>
                <w:rFonts w:ascii="Arial Narrow" w:hAnsi="Arial Narrow" w:cs="Arial"/>
                <w:sz w:val="20"/>
                <w:lang w:val="es-ES_tradnl"/>
              </w:rPr>
            </w:pPr>
            <w:r w:rsidRPr="00600407">
              <w:rPr>
                <w:rFonts w:ascii="Arial Narrow" w:hAnsi="Arial Narrow" w:cs="Arial"/>
                <w:sz w:val="20"/>
                <w:lang w:val="es-ES_tradnl"/>
              </w:rPr>
              <w:t>Exposició</w:t>
            </w:r>
            <w:r w:rsidR="007B106C">
              <w:rPr>
                <w:rFonts w:ascii="Arial Narrow" w:hAnsi="Arial Narrow" w:cs="Arial"/>
                <w:sz w:val="20"/>
                <w:lang w:val="es-ES_tradnl"/>
              </w:rPr>
              <w:t>n audiovisual</w:t>
            </w:r>
            <w:r w:rsidR="007B106C">
              <w:rPr>
                <w:rFonts w:ascii="Arial Narrow" w:hAnsi="Arial Narrow" w:cs="Arial"/>
                <w:sz w:val="20"/>
                <w:lang w:val="es-ES_tradnl"/>
              </w:rPr>
              <w:tab/>
              <w:t xml:space="preserve">               (   </w:t>
            </w:r>
            <w:r w:rsidRPr="00600407">
              <w:rPr>
                <w:rFonts w:ascii="Arial Narrow" w:hAnsi="Arial Narrow" w:cs="Arial"/>
                <w:sz w:val="20"/>
                <w:lang w:val="es-ES_tradnl"/>
              </w:rPr>
              <w:t>)</w:t>
            </w:r>
          </w:p>
          <w:p w:rsidR="00BC4501" w:rsidRPr="00600407" w:rsidRDefault="00BC4501" w:rsidP="00062100">
            <w:pPr>
              <w:rPr>
                <w:rFonts w:ascii="Arial Narrow" w:hAnsi="Arial Narrow" w:cs="Arial"/>
                <w:sz w:val="20"/>
                <w:lang w:val="es-ES_tradnl"/>
              </w:rPr>
            </w:pPr>
            <w:r w:rsidRPr="00600407">
              <w:rPr>
                <w:rFonts w:ascii="Arial Narrow" w:hAnsi="Arial Narrow" w:cs="Arial"/>
                <w:sz w:val="20"/>
                <w:lang w:val="es-ES_tradnl"/>
              </w:rPr>
              <w:t>Ejercicios dentro de clase</w:t>
            </w:r>
            <w:r w:rsidRPr="00600407">
              <w:rPr>
                <w:rFonts w:ascii="Arial Narrow" w:hAnsi="Arial Narrow" w:cs="Arial"/>
                <w:sz w:val="20"/>
                <w:lang w:val="es-ES_tradnl"/>
              </w:rPr>
              <w:tab/>
              <w:t xml:space="preserve">               (X )</w:t>
            </w:r>
          </w:p>
          <w:p w:rsidR="00BC4501" w:rsidRPr="00600407" w:rsidRDefault="00BC4501" w:rsidP="00062100">
            <w:pPr>
              <w:rPr>
                <w:rFonts w:ascii="Arial Narrow" w:hAnsi="Arial Narrow" w:cs="Arial"/>
                <w:sz w:val="20"/>
                <w:lang w:val="es-ES_tradnl"/>
              </w:rPr>
            </w:pPr>
            <w:r w:rsidRPr="00600407">
              <w:rPr>
                <w:rFonts w:ascii="Arial Narrow" w:hAnsi="Arial Narrow" w:cs="Arial"/>
                <w:sz w:val="20"/>
                <w:lang w:val="es-ES_tradnl"/>
              </w:rPr>
              <w:t>Ejercicios fuera del aula</w:t>
            </w:r>
            <w:r w:rsidRPr="00600407">
              <w:rPr>
                <w:rFonts w:ascii="Arial Narrow" w:hAnsi="Arial Narrow" w:cs="Arial"/>
                <w:sz w:val="20"/>
                <w:lang w:val="es-ES_tradnl"/>
              </w:rPr>
              <w:tab/>
              <w:t xml:space="preserve">               (X )</w:t>
            </w:r>
          </w:p>
          <w:p w:rsidR="00BC4501" w:rsidRPr="00600407" w:rsidRDefault="007B106C" w:rsidP="00062100">
            <w:pPr>
              <w:rPr>
                <w:rFonts w:ascii="Arial Narrow" w:hAnsi="Arial Narrow" w:cs="Arial"/>
                <w:sz w:val="20"/>
                <w:lang w:val="es-ES_tradnl"/>
              </w:rPr>
            </w:pPr>
            <w:r>
              <w:rPr>
                <w:rFonts w:ascii="Arial Narrow" w:hAnsi="Arial Narrow" w:cs="Arial"/>
                <w:sz w:val="20"/>
                <w:lang w:val="es-ES_tradnl"/>
              </w:rPr>
              <w:t>Seminarios</w:t>
            </w:r>
            <w:r>
              <w:rPr>
                <w:rFonts w:ascii="Arial Narrow" w:hAnsi="Arial Narrow" w:cs="Arial"/>
                <w:sz w:val="20"/>
                <w:lang w:val="es-ES_tradnl"/>
              </w:rPr>
              <w:tab/>
            </w:r>
            <w:r>
              <w:rPr>
                <w:rFonts w:ascii="Arial Narrow" w:hAnsi="Arial Narrow" w:cs="Arial"/>
                <w:sz w:val="20"/>
                <w:lang w:val="es-ES_tradnl"/>
              </w:rPr>
              <w:tab/>
              <w:t xml:space="preserve">               (X</w:t>
            </w:r>
            <w:r w:rsidR="00BC4501" w:rsidRPr="00600407">
              <w:rPr>
                <w:rFonts w:ascii="Arial Narrow" w:hAnsi="Arial Narrow" w:cs="Arial"/>
                <w:sz w:val="20"/>
                <w:lang w:val="es-ES_tradnl"/>
              </w:rPr>
              <w:t>)</w:t>
            </w:r>
          </w:p>
          <w:p w:rsidR="00BC4501" w:rsidRPr="00600407" w:rsidRDefault="00BC4501" w:rsidP="00062100">
            <w:pPr>
              <w:rPr>
                <w:rFonts w:ascii="Arial Narrow" w:hAnsi="Arial Narrow" w:cs="Arial"/>
                <w:sz w:val="20"/>
                <w:lang w:val="es-ES_tradnl"/>
              </w:rPr>
            </w:pPr>
            <w:r w:rsidRPr="00600407">
              <w:rPr>
                <w:rFonts w:ascii="Arial Narrow" w:hAnsi="Arial Narrow" w:cs="Arial"/>
                <w:sz w:val="20"/>
                <w:lang w:val="es-ES_tradnl"/>
              </w:rPr>
              <w:t>Lecturas obligatorias</w:t>
            </w:r>
            <w:r w:rsidRPr="00600407">
              <w:rPr>
                <w:rFonts w:ascii="Arial Narrow" w:hAnsi="Arial Narrow" w:cs="Arial"/>
                <w:sz w:val="20"/>
                <w:lang w:val="es-ES_tradnl"/>
              </w:rPr>
              <w:tab/>
              <w:t xml:space="preserve">                                 (X)</w:t>
            </w:r>
          </w:p>
          <w:p w:rsidR="00BC4501" w:rsidRPr="00600407" w:rsidRDefault="00BC4501" w:rsidP="00062100">
            <w:pPr>
              <w:rPr>
                <w:rFonts w:ascii="Arial Narrow" w:hAnsi="Arial Narrow" w:cs="Arial"/>
                <w:sz w:val="20"/>
                <w:lang w:val="es-ES_tradnl"/>
              </w:rPr>
            </w:pPr>
            <w:r w:rsidRPr="00600407">
              <w:rPr>
                <w:rFonts w:ascii="Arial Narrow" w:hAnsi="Arial Narrow" w:cs="Arial"/>
                <w:sz w:val="20"/>
                <w:lang w:val="es-ES_tradnl"/>
              </w:rPr>
              <w:t>Trabajo de investigación</w:t>
            </w:r>
            <w:r w:rsidRPr="00600407">
              <w:rPr>
                <w:rFonts w:ascii="Arial Narrow" w:hAnsi="Arial Narrow" w:cs="Arial"/>
                <w:sz w:val="20"/>
                <w:lang w:val="es-ES_tradnl"/>
              </w:rPr>
              <w:tab/>
              <w:t xml:space="preserve">               (X)</w:t>
            </w:r>
          </w:p>
          <w:p w:rsidR="00BC4501" w:rsidRPr="00600407" w:rsidRDefault="00BC4501" w:rsidP="00062100">
            <w:pPr>
              <w:rPr>
                <w:rFonts w:ascii="Arial Narrow" w:hAnsi="Arial Narrow" w:cs="Arial"/>
                <w:sz w:val="20"/>
                <w:lang w:val="es-ES_tradnl"/>
              </w:rPr>
            </w:pPr>
            <w:r w:rsidRPr="00600407">
              <w:rPr>
                <w:rFonts w:ascii="Arial Narrow" w:hAnsi="Arial Narrow" w:cs="Arial"/>
                <w:sz w:val="20"/>
                <w:lang w:val="es-ES_tradnl"/>
              </w:rPr>
              <w:t>Prácticas de taller o laboratorio                  ( )</w:t>
            </w:r>
          </w:p>
          <w:p w:rsidR="00BC4501" w:rsidRPr="00600407" w:rsidRDefault="00BC4501" w:rsidP="00062100">
            <w:pPr>
              <w:rPr>
                <w:rFonts w:ascii="Arial Narrow" w:hAnsi="Arial Narrow" w:cs="Arial"/>
                <w:sz w:val="20"/>
                <w:lang w:val="es-ES_tradnl"/>
              </w:rPr>
            </w:pPr>
            <w:r w:rsidRPr="00600407">
              <w:rPr>
                <w:rFonts w:ascii="Arial Narrow" w:hAnsi="Arial Narrow" w:cs="Arial"/>
                <w:sz w:val="20"/>
                <w:lang w:val="es-ES_tradnl"/>
              </w:rPr>
              <w:t>Prácticas de campo</w:t>
            </w:r>
            <w:r w:rsidRPr="00600407">
              <w:rPr>
                <w:rFonts w:ascii="Arial Narrow" w:hAnsi="Arial Narrow" w:cs="Arial"/>
                <w:sz w:val="20"/>
                <w:lang w:val="es-ES_tradnl"/>
              </w:rPr>
              <w:tab/>
              <w:t xml:space="preserve">                                (</w:t>
            </w:r>
            <w:r w:rsidR="007B106C">
              <w:rPr>
                <w:rFonts w:ascii="Arial Narrow" w:hAnsi="Arial Narrow" w:cs="Arial"/>
                <w:sz w:val="20"/>
                <w:lang w:val="es-ES_tradnl"/>
              </w:rPr>
              <w:t>X</w:t>
            </w:r>
            <w:r w:rsidRPr="00600407">
              <w:rPr>
                <w:rFonts w:ascii="Arial Narrow" w:hAnsi="Arial Narrow" w:cs="Arial"/>
                <w:sz w:val="20"/>
                <w:lang w:val="es-ES_tradnl"/>
              </w:rPr>
              <w:t xml:space="preserve"> )</w:t>
            </w:r>
          </w:p>
          <w:p w:rsidR="00BC4501" w:rsidRPr="00600407" w:rsidRDefault="00BC4501" w:rsidP="00062100">
            <w:pPr>
              <w:rPr>
                <w:rFonts w:ascii="Arial Narrow" w:hAnsi="Arial Narrow" w:cs="Arial"/>
                <w:sz w:val="20"/>
                <w:lang w:val="es-ES_tradnl"/>
              </w:rPr>
            </w:pPr>
            <w:r w:rsidRPr="00600407">
              <w:rPr>
                <w:rFonts w:ascii="Arial Narrow" w:hAnsi="Arial Narrow" w:cs="Arial"/>
                <w:sz w:val="20"/>
                <w:lang w:val="es-ES_tradnl"/>
              </w:rPr>
              <w:t>Otras: ____________________                (  )</w:t>
            </w:r>
          </w:p>
          <w:p w:rsidR="00BC4501" w:rsidRPr="00600407" w:rsidRDefault="00BC4501" w:rsidP="00062100">
            <w:pPr>
              <w:rPr>
                <w:rFonts w:ascii="Arial Narrow" w:hAnsi="Arial Narrow" w:cs="Arial"/>
                <w:sz w:val="20"/>
                <w:lang w:val="es-ES_tradnl"/>
              </w:rPr>
            </w:pPr>
          </w:p>
        </w:tc>
        <w:tc>
          <w:tcPr>
            <w:tcW w:w="4500" w:type="dxa"/>
          </w:tcPr>
          <w:p w:rsidR="00BC4501" w:rsidRPr="00600407" w:rsidRDefault="00BC4501" w:rsidP="00062100">
            <w:pPr>
              <w:rPr>
                <w:rFonts w:ascii="Arial Narrow" w:hAnsi="Arial Narrow" w:cs="Arial"/>
                <w:b/>
                <w:sz w:val="20"/>
                <w:lang w:val="es-ES_tradnl"/>
              </w:rPr>
            </w:pPr>
            <w:r w:rsidRPr="00600407">
              <w:rPr>
                <w:rFonts w:ascii="Arial Narrow" w:hAnsi="Arial Narrow" w:cs="Arial"/>
                <w:b/>
                <w:sz w:val="20"/>
                <w:lang w:val="es-ES_tradnl"/>
              </w:rPr>
              <w:t xml:space="preserve">Mecanismos de evaluación del aprendizaje de los alumnos: </w:t>
            </w:r>
          </w:p>
          <w:p w:rsidR="00BC4501" w:rsidRPr="00600407" w:rsidRDefault="00BC4501" w:rsidP="00062100">
            <w:pPr>
              <w:rPr>
                <w:rFonts w:ascii="Arial Narrow" w:hAnsi="Arial Narrow" w:cs="Arial"/>
                <w:sz w:val="20"/>
                <w:lang w:val="es-ES_tradnl"/>
              </w:rPr>
            </w:pPr>
            <w:r w:rsidRPr="00600407">
              <w:rPr>
                <w:rFonts w:ascii="Arial Narrow" w:hAnsi="Arial Narrow" w:cs="Arial"/>
                <w:sz w:val="20"/>
                <w:lang w:val="es-ES_tradnl"/>
              </w:rPr>
              <w:t>Exámenes parciales</w:t>
            </w:r>
            <w:r w:rsidRPr="00600407">
              <w:rPr>
                <w:rFonts w:ascii="Arial Narrow" w:hAnsi="Arial Narrow" w:cs="Arial"/>
                <w:sz w:val="20"/>
                <w:lang w:val="es-ES_tradnl"/>
              </w:rPr>
              <w:tab/>
            </w:r>
            <w:r w:rsidRPr="00600407">
              <w:rPr>
                <w:rFonts w:ascii="Arial Narrow" w:hAnsi="Arial Narrow" w:cs="Arial"/>
                <w:sz w:val="20"/>
                <w:lang w:val="es-ES_tradnl"/>
              </w:rPr>
              <w:tab/>
              <w:t xml:space="preserve">                   ( )</w:t>
            </w:r>
          </w:p>
          <w:p w:rsidR="00BC4501" w:rsidRPr="00600407" w:rsidRDefault="00BC4501" w:rsidP="00062100">
            <w:pPr>
              <w:rPr>
                <w:rFonts w:ascii="Arial Narrow" w:hAnsi="Arial Narrow" w:cs="Arial"/>
                <w:sz w:val="20"/>
                <w:lang w:val="es-ES_tradnl"/>
              </w:rPr>
            </w:pPr>
            <w:r w:rsidRPr="00600407">
              <w:rPr>
                <w:rFonts w:ascii="Arial Narrow" w:hAnsi="Arial Narrow" w:cs="Arial"/>
                <w:sz w:val="20"/>
                <w:lang w:val="es-ES_tradnl"/>
              </w:rPr>
              <w:t>Examen final escrito</w:t>
            </w:r>
            <w:r w:rsidRPr="00600407">
              <w:rPr>
                <w:rFonts w:ascii="Arial Narrow" w:hAnsi="Arial Narrow" w:cs="Arial"/>
                <w:sz w:val="20"/>
                <w:lang w:val="es-ES_tradnl"/>
              </w:rPr>
              <w:tab/>
            </w:r>
            <w:r w:rsidRPr="00600407">
              <w:rPr>
                <w:rFonts w:ascii="Arial Narrow" w:hAnsi="Arial Narrow" w:cs="Arial"/>
                <w:sz w:val="20"/>
                <w:lang w:val="es-ES_tradnl"/>
              </w:rPr>
              <w:tab/>
              <w:t xml:space="preserve">                   ( </w:t>
            </w:r>
            <w:r w:rsidR="007B106C">
              <w:rPr>
                <w:rFonts w:ascii="Arial Narrow" w:hAnsi="Arial Narrow" w:cs="Arial"/>
                <w:sz w:val="20"/>
                <w:lang w:val="es-ES_tradnl"/>
              </w:rPr>
              <w:t xml:space="preserve">X </w:t>
            </w:r>
            <w:r w:rsidRPr="00600407">
              <w:rPr>
                <w:rFonts w:ascii="Arial Narrow" w:hAnsi="Arial Narrow" w:cs="Arial"/>
                <w:sz w:val="20"/>
                <w:lang w:val="es-ES_tradnl"/>
              </w:rPr>
              <w:t>)</w:t>
            </w:r>
          </w:p>
          <w:p w:rsidR="00BC4501" w:rsidRPr="00600407" w:rsidRDefault="00BC4501" w:rsidP="00062100">
            <w:pPr>
              <w:rPr>
                <w:rFonts w:ascii="Arial Narrow" w:hAnsi="Arial Narrow" w:cs="Arial"/>
                <w:sz w:val="20"/>
                <w:lang w:val="es-ES_tradnl"/>
              </w:rPr>
            </w:pPr>
            <w:r w:rsidRPr="00600407">
              <w:rPr>
                <w:rFonts w:ascii="Arial Narrow" w:hAnsi="Arial Narrow" w:cs="Arial"/>
                <w:sz w:val="20"/>
                <w:lang w:val="es-ES_tradnl"/>
              </w:rPr>
              <w:t>Trabajos y tareas fuera del aula</w:t>
            </w:r>
            <w:r w:rsidRPr="00600407">
              <w:rPr>
                <w:rFonts w:ascii="Arial Narrow" w:hAnsi="Arial Narrow" w:cs="Arial"/>
                <w:sz w:val="20"/>
                <w:lang w:val="es-ES_tradnl"/>
              </w:rPr>
              <w:tab/>
              <w:t xml:space="preserve">                   (X)</w:t>
            </w:r>
          </w:p>
          <w:p w:rsidR="00BC4501" w:rsidRPr="00600407" w:rsidRDefault="00BC4501" w:rsidP="00062100">
            <w:pPr>
              <w:rPr>
                <w:rFonts w:ascii="Arial Narrow" w:hAnsi="Arial Narrow" w:cs="Arial"/>
                <w:sz w:val="20"/>
                <w:lang w:val="es-ES_tradnl"/>
              </w:rPr>
            </w:pPr>
            <w:r w:rsidRPr="00600407">
              <w:rPr>
                <w:rFonts w:ascii="Arial Narrow" w:hAnsi="Arial Narrow" w:cs="Arial"/>
                <w:sz w:val="20"/>
                <w:lang w:val="es-ES_tradnl"/>
              </w:rPr>
              <w:t>Exposición de seminarios por los alumnos    (X)</w:t>
            </w:r>
          </w:p>
          <w:p w:rsidR="00BC4501" w:rsidRPr="00600407" w:rsidRDefault="00BC4501" w:rsidP="00062100">
            <w:pPr>
              <w:rPr>
                <w:rFonts w:ascii="Arial Narrow" w:hAnsi="Arial Narrow" w:cs="Arial"/>
                <w:sz w:val="20"/>
                <w:lang w:val="es-ES_tradnl"/>
              </w:rPr>
            </w:pPr>
            <w:r w:rsidRPr="00600407">
              <w:rPr>
                <w:rFonts w:ascii="Arial Narrow" w:hAnsi="Arial Narrow" w:cs="Arial"/>
                <w:sz w:val="20"/>
                <w:lang w:val="es-ES_tradnl"/>
              </w:rPr>
              <w:t>Participación en clase</w:t>
            </w:r>
            <w:r w:rsidRPr="00600407">
              <w:rPr>
                <w:rFonts w:ascii="Arial Narrow" w:hAnsi="Arial Narrow" w:cs="Arial"/>
                <w:sz w:val="20"/>
                <w:lang w:val="es-ES_tradnl"/>
              </w:rPr>
              <w:tab/>
              <w:t xml:space="preserve">                    (X)</w:t>
            </w:r>
          </w:p>
          <w:p w:rsidR="00BC4501" w:rsidRPr="00600407" w:rsidRDefault="00BC4501" w:rsidP="00062100">
            <w:pPr>
              <w:rPr>
                <w:rFonts w:ascii="Arial Narrow" w:hAnsi="Arial Narrow" w:cs="Arial"/>
                <w:sz w:val="20"/>
                <w:lang w:val="es-ES_tradnl"/>
              </w:rPr>
            </w:pPr>
            <w:r w:rsidRPr="00600407">
              <w:rPr>
                <w:rFonts w:ascii="Arial Narrow" w:hAnsi="Arial Narrow" w:cs="Arial"/>
                <w:sz w:val="20"/>
                <w:lang w:val="es-ES_tradnl"/>
              </w:rPr>
              <w:t>Asistencia</w:t>
            </w:r>
            <w:r w:rsidRPr="00600407">
              <w:rPr>
                <w:rFonts w:ascii="Arial Narrow" w:hAnsi="Arial Narrow" w:cs="Arial"/>
                <w:sz w:val="20"/>
                <w:lang w:val="es-ES_tradnl"/>
              </w:rPr>
              <w:tab/>
              <w:t xml:space="preserve">                                                      (X)</w:t>
            </w:r>
          </w:p>
          <w:p w:rsidR="00BC4501" w:rsidRPr="00600407" w:rsidRDefault="00BC4501" w:rsidP="00062100">
            <w:pPr>
              <w:rPr>
                <w:rFonts w:ascii="Arial Narrow" w:hAnsi="Arial Narrow" w:cs="Arial"/>
                <w:sz w:val="20"/>
                <w:lang w:val="es-ES_tradnl"/>
              </w:rPr>
            </w:pPr>
            <w:r w:rsidRPr="00600407">
              <w:rPr>
                <w:rFonts w:ascii="Arial Narrow" w:hAnsi="Arial Narrow" w:cs="Arial"/>
                <w:sz w:val="20"/>
                <w:lang w:val="es-ES_tradnl"/>
              </w:rPr>
              <w:t xml:space="preserve">Seminario                                                       ( </w:t>
            </w:r>
            <w:r w:rsidR="007B106C">
              <w:rPr>
                <w:rFonts w:ascii="Arial Narrow" w:hAnsi="Arial Narrow" w:cs="Arial"/>
                <w:sz w:val="20"/>
                <w:lang w:val="es-ES_tradnl"/>
              </w:rPr>
              <w:t>X</w:t>
            </w:r>
            <w:r w:rsidRPr="00600407">
              <w:rPr>
                <w:rFonts w:ascii="Arial Narrow" w:hAnsi="Arial Narrow" w:cs="Arial"/>
                <w:sz w:val="20"/>
                <w:lang w:val="es-ES_tradnl"/>
              </w:rPr>
              <w:t xml:space="preserve"> )</w:t>
            </w:r>
          </w:p>
          <w:p w:rsidR="00BC4501" w:rsidRPr="00600407" w:rsidRDefault="00BC4501" w:rsidP="00062100">
            <w:pPr>
              <w:rPr>
                <w:rFonts w:ascii="Arial Narrow" w:hAnsi="Arial Narrow" w:cs="Arial"/>
                <w:sz w:val="20"/>
                <w:lang w:val="es-ES_tradnl"/>
              </w:rPr>
            </w:pPr>
            <w:r w:rsidRPr="00600407">
              <w:rPr>
                <w:rFonts w:ascii="Arial Narrow" w:hAnsi="Arial Narrow" w:cs="Arial"/>
                <w:sz w:val="20"/>
                <w:lang w:val="es-ES_tradnl"/>
              </w:rPr>
              <w:t>Otras:                                                              (  )</w:t>
            </w:r>
          </w:p>
          <w:p w:rsidR="00BC4501" w:rsidRPr="00600407" w:rsidRDefault="00BC4501" w:rsidP="00062100">
            <w:pPr>
              <w:rPr>
                <w:rFonts w:ascii="Arial Narrow" w:hAnsi="Arial Narrow" w:cs="Arial"/>
                <w:sz w:val="20"/>
                <w:lang w:val="es-ES_tradnl"/>
              </w:rPr>
            </w:pPr>
          </w:p>
        </w:tc>
      </w:tr>
    </w:tbl>
    <w:p w:rsidR="007B106C" w:rsidRDefault="007B106C" w:rsidP="007B106C"/>
    <w:sectPr w:rsidR="007B106C" w:rsidSect="009F7534">
      <w:footerReference w:type="even" r:id="rId12"/>
      <w:footerReference w:type="default" r:id="rId13"/>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A1" w:rsidRDefault="00F900A1" w:rsidP="002820C4">
      <w:r>
        <w:separator/>
      </w:r>
    </w:p>
  </w:endnote>
  <w:endnote w:type="continuationSeparator" w:id="0">
    <w:p w:rsidR="00F900A1" w:rsidRDefault="00F900A1" w:rsidP="0028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B2" w:rsidRDefault="000438F5" w:rsidP="009F7534">
    <w:pPr>
      <w:pStyle w:val="Piedepgina"/>
      <w:framePr w:wrap="around" w:vAnchor="text" w:hAnchor="margin" w:xAlign="right" w:y="1"/>
      <w:rPr>
        <w:rStyle w:val="Nmerodepgina"/>
      </w:rPr>
    </w:pPr>
    <w:r>
      <w:rPr>
        <w:rStyle w:val="Nmerodepgina"/>
      </w:rPr>
      <w:fldChar w:fldCharType="begin"/>
    </w:r>
    <w:r w:rsidR="0018513D">
      <w:rPr>
        <w:rStyle w:val="Nmerodepgina"/>
      </w:rPr>
      <w:instrText xml:space="preserve">PAGE  </w:instrText>
    </w:r>
    <w:r>
      <w:rPr>
        <w:rStyle w:val="Nmerodepgina"/>
      </w:rPr>
      <w:fldChar w:fldCharType="end"/>
    </w:r>
  </w:p>
  <w:p w:rsidR="007335B2" w:rsidRDefault="00F900A1" w:rsidP="009F753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B2" w:rsidRDefault="000438F5" w:rsidP="009F7534">
    <w:pPr>
      <w:pStyle w:val="Piedepgina"/>
      <w:framePr w:wrap="around" w:vAnchor="text" w:hAnchor="margin" w:xAlign="right" w:y="1"/>
      <w:rPr>
        <w:rStyle w:val="Nmerodepgina"/>
      </w:rPr>
    </w:pPr>
    <w:r>
      <w:rPr>
        <w:rStyle w:val="Nmerodepgina"/>
      </w:rPr>
      <w:fldChar w:fldCharType="begin"/>
    </w:r>
    <w:r w:rsidR="0018513D">
      <w:rPr>
        <w:rStyle w:val="Nmerodepgina"/>
      </w:rPr>
      <w:instrText xml:space="preserve">PAGE  </w:instrText>
    </w:r>
    <w:r>
      <w:rPr>
        <w:rStyle w:val="Nmerodepgina"/>
      </w:rPr>
      <w:fldChar w:fldCharType="separate"/>
    </w:r>
    <w:r w:rsidR="00632440">
      <w:rPr>
        <w:rStyle w:val="Nmerodepgina"/>
        <w:noProof/>
      </w:rPr>
      <w:t>8</w:t>
    </w:r>
    <w:r>
      <w:rPr>
        <w:rStyle w:val="Nmerodepgina"/>
      </w:rPr>
      <w:fldChar w:fldCharType="end"/>
    </w:r>
  </w:p>
  <w:p w:rsidR="007335B2" w:rsidRDefault="00F900A1" w:rsidP="009F753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A1" w:rsidRDefault="00F900A1" w:rsidP="002820C4">
      <w:r>
        <w:separator/>
      </w:r>
    </w:p>
  </w:footnote>
  <w:footnote w:type="continuationSeparator" w:id="0">
    <w:p w:rsidR="00F900A1" w:rsidRDefault="00F900A1" w:rsidP="00282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16F3"/>
    <w:multiLevelType w:val="hybridMultilevel"/>
    <w:tmpl w:val="431ACC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5B70F9"/>
    <w:multiLevelType w:val="hybridMultilevel"/>
    <w:tmpl w:val="EF8C8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7C5180"/>
    <w:multiLevelType w:val="hybridMultilevel"/>
    <w:tmpl w:val="FE0219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5B26F4"/>
    <w:multiLevelType w:val="hybridMultilevel"/>
    <w:tmpl w:val="0DE8F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9B03646"/>
    <w:multiLevelType w:val="hybridMultilevel"/>
    <w:tmpl w:val="EF8C8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47862B1"/>
    <w:multiLevelType w:val="hybridMultilevel"/>
    <w:tmpl w:val="3F82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102700"/>
    <w:multiLevelType w:val="hybridMultilevel"/>
    <w:tmpl w:val="C94E6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4501"/>
    <w:rsid w:val="000438F5"/>
    <w:rsid w:val="000829EC"/>
    <w:rsid w:val="000C4D9C"/>
    <w:rsid w:val="00112676"/>
    <w:rsid w:val="0018513D"/>
    <w:rsid w:val="002820C4"/>
    <w:rsid w:val="002F4330"/>
    <w:rsid w:val="003706B1"/>
    <w:rsid w:val="00397606"/>
    <w:rsid w:val="003B1B70"/>
    <w:rsid w:val="003E397C"/>
    <w:rsid w:val="00453F0A"/>
    <w:rsid w:val="00494E9E"/>
    <w:rsid w:val="004B63AF"/>
    <w:rsid w:val="00632440"/>
    <w:rsid w:val="00795BCE"/>
    <w:rsid w:val="007B106C"/>
    <w:rsid w:val="00863AB3"/>
    <w:rsid w:val="009C2191"/>
    <w:rsid w:val="009F658A"/>
    <w:rsid w:val="00A31694"/>
    <w:rsid w:val="00AA5755"/>
    <w:rsid w:val="00B456EA"/>
    <w:rsid w:val="00BA75F1"/>
    <w:rsid w:val="00BC4501"/>
    <w:rsid w:val="00BC5D84"/>
    <w:rsid w:val="00C16ED7"/>
    <w:rsid w:val="00DB3F09"/>
    <w:rsid w:val="00F35F95"/>
    <w:rsid w:val="00F900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01"/>
    <w:pPr>
      <w:spacing w:after="0" w:line="240" w:lineRule="auto"/>
    </w:pPr>
    <w:rPr>
      <w:rFonts w:ascii="Helvetica" w:eastAsia="Helvetica" w:hAnsi="Helvetica" w:cs="Times New Roman"/>
      <w:sz w:val="24"/>
      <w:szCs w:val="20"/>
      <w:lang w:val="en-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BC4501"/>
    <w:pPr>
      <w:tabs>
        <w:tab w:val="center" w:pos="4419"/>
        <w:tab w:val="right" w:pos="8838"/>
      </w:tabs>
    </w:pPr>
  </w:style>
  <w:style w:type="character" w:customStyle="1" w:styleId="PiedepginaCar">
    <w:name w:val="Pie de página Car"/>
    <w:basedOn w:val="Fuentedeprrafopredeter"/>
    <w:link w:val="Piedepgina"/>
    <w:rsid w:val="00BC4501"/>
    <w:rPr>
      <w:rFonts w:ascii="Helvetica" w:eastAsia="Helvetica" w:hAnsi="Helvetica" w:cs="Times New Roman"/>
      <w:sz w:val="24"/>
      <w:szCs w:val="20"/>
      <w:lang w:val="en-US" w:eastAsia="es-ES_tradnl"/>
    </w:rPr>
  </w:style>
  <w:style w:type="character" w:styleId="Nmerodepgina">
    <w:name w:val="page number"/>
    <w:basedOn w:val="Fuentedeprrafopredeter"/>
    <w:rsid w:val="00BC4501"/>
  </w:style>
  <w:style w:type="paragraph" w:styleId="Textoindependiente">
    <w:name w:val="Body Text"/>
    <w:basedOn w:val="Normal"/>
    <w:link w:val="TextoindependienteCar"/>
    <w:unhideWhenUsed/>
    <w:rsid w:val="00BC4501"/>
    <w:pPr>
      <w:spacing w:after="120"/>
    </w:pPr>
  </w:style>
  <w:style w:type="character" w:customStyle="1" w:styleId="TextoindependienteCar">
    <w:name w:val="Texto independiente Car"/>
    <w:basedOn w:val="Fuentedeprrafopredeter"/>
    <w:link w:val="Textoindependiente"/>
    <w:rsid w:val="00BC4501"/>
    <w:rPr>
      <w:rFonts w:ascii="Helvetica" w:eastAsia="Helvetica" w:hAnsi="Helvetica" w:cs="Times New Roman"/>
      <w:sz w:val="24"/>
      <w:szCs w:val="20"/>
      <w:lang w:val="en-US" w:eastAsia="es-ES_tradnl"/>
    </w:rPr>
  </w:style>
  <w:style w:type="paragraph" w:styleId="Prrafodelista">
    <w:name w:val="List Paragraph"/>
    <w:basedOn w:val="Normal"/>
    <w:uiPriority w:val="34"/>
    <w:qFormat/>
    <w:rsid w:val="00BC4501"/>
    <w:pPr>
      <w:spacing w:after="200" w:line="276" w:lineRule="auto"/>
      <w:ind w:left="720"/>
      <w:contextualSpacing/>
    </w:pPr>
    <w:rPr>
      <w:rFonts w:ascii="Calibri" w:eastAsia="Calibri" w:hAnsi="Calibri"/>
      <w:sz w:val="22"/>
      <w:szCs w:val="22"/>
      <w:lang w:val="es-ES" w:eastAsia="en-US"/>
    </w:rPr>
  </w:style>
  <w:style w:type="paragraph" w:customStyle="1" w:styleId="Default">
    <w:name w:val="Default"/>
    <w:rsid w:val="00BC4501"/>
    <w:pPr>
      <w:autoSpaceDE w:val="0"/>
      <w:autoSpaceDN w:val="0"/>
      <w:adjustRightInd w:val="0"/>
      <w:spacing w:after="0" w:line="240" w:lineRule="auto"/>
    </w:pPr>
    <w:rPr>
      <w:rFonts w:ascii="Cambria" w:eastAsiaTheme="minorEastAsia" w:hAnsi="Cambria" w:cs="Cambria"/>
      <w:color w:val="000000"/>
      <w:sz w:val="24"/>
      <w:szCs w:val="24"/>
      <w:lang w:val="pt-BR" w:eastAsia="ja-JP"/>
    </w:rPr>
  </w:style>
  <w:style w:type="character" w:styleId="Hipervnculo">
    <w:name w:val="Hyperlink"/>
    <w:basedOn w:val="Fuentedeprrafopredeter"/>
    <w:uiPriority w:val="99"/>
    <w:unhideWhenUsed/>
    <w:rsid w:val="00BC4501"/>
    <w:rPr>
      <w:color w:val="0000FF" w:themeColor="hyperlink"/>
      <w:u w:val="single"/>
    </w:rPr>
  </w:style>
  <w:style w:type="paragraph" w:customStyle="1" w:styleId="WW-Default">
    <w:name w:val="WW-Default"/>
    <w:rsid w:val="007B106C"/>
    <w:pPr>
      <w:suppressAutoHyphens/>
      <w:spacing w:after="0" w:line="240" w:lineRule="auto"/>
    </w:pPr>
    <w:rPr>
      <w:rFonts w:ascii="Times New Roman" w:eastAsia="ヒラギノ角ゴ Pro W3" w:hAnsi="Times New Roman" w:cs="Times New Roman"/>
      <w:color w:val="000000"/>
      <w:sz w:val="24"/>
      <w:szCs w:val="20"/>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vistapiaui.estadao.com.br/materia/os-fantasmas-do-tsuna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rb.co.uk/v36/n03/richard-lloydparry/ghosts-of-the-tsunam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2702</Words>
  <Characters>14867</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Martinez</dc:creator>
  <cp:lastModifiedBy>Myriam Fragoso</cp:lastModifiedBy>
  <cp:revision>3</cp:revision>
  <dcterms:created xsi:type="dcterms:W3CDTF">2016-11-30T17:52:00Z</dcterms:created>
  <dcterms:modified xsi:type="dcterms:W3CDTF">2016-12-01T18:53:00Z</dcterms:modified>
</cp:coreProperties>
</file>