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2614"/>
        <w:gridCol w:w="679"/>
        <w:gridCol w:w="822"/>
        <w:gridCol w:w="1580"/>
        <w:gridCol w:w="1508"/>
      </w:tblGrid>
      <w:tr w:rsidR="00E74B04" w:rsidRPr="004E44F8" w:rsidTr="00A55699">
        <w:trPr>
          <w:trHeight w:val="1423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E3376B" w:rsidRPr="00E3376B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E3376B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3376B"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4E44F8" w:rsidTr="00A55699">
        <w:trPr>
          <w:trHeight w:val="240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E74B04" w:rsidRPr="003B5BE8" w:rsidRDefault="00E74B04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3B5BE8" w:rsidRPr="003B5BE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– Temas Selectos de Metodología – Lengua Mixteca II</w:t>
            </w:r>
          </w:p>
        </w:tc>
      </w:tr>
      <w:tr w:rsidR="00E74B04" w:rsidRPr="00FC062C" w:rsidTr="00A55699">
        <w:trPr>
          <w:trHeight w:val="315"/>
          <w:jc w:val="center"/>
        </w:trPr>
        <w:tc>
          <w:tcPr>
            <w:tcW w:w="988" w:type="pct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3B5BE8">
              <w:rPr>
                <w:rFonts w:ascii="Arial" w:hAnsi="Arial" w:cs="Arial"/>
                <w:b/>
                <w:sz w:val="16"/>
                <w:szCs w:val="16"/>
                <w:lang w:val="es-MX"/>
              </w:rPr>
              <w:t>67857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54" w:type="pct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 w:rsidR="003B5BE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2017-2</w:t>
            </w:r>
          </w:p>
          <w:p w:rsidR="00E74B04" w:rsidRPr="006A46D8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16" w:type="pct"/>
            <w:gridSpan w:val="3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3B5BE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3B5BE8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 w:rsidTr="00A55699">
        <w:trPr>
          <w:trHeight w:val="270"/>
          <w:jc w:val="center"/>
        </w:trPr>
        <w:tc>
          <w:tcPr>
            <w:tcW w:w="2444" w:type="pct"/>
            <w:gridSpan w:val="2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Carácter: Obligatoria (  </w:t>
            </w:r>
            <w:r w:rsidR="003B5BE8">
              <w:rPr>
                <w:rFonts w:ascii="Arial" w:hAnsi="Arial" w:cs="Arial"/>
                <w:b/>
                <w:sz w:val="16"/>
                <w:szCs w:val="16"/>
                <w:lang w:val="es-MX"/>
              </w:rPr>
              <w:t>) Optativa ( X )    de elección (x</w:t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)</w:t>
            </w:r>
          </w:p>
        </w:tc>
        <w:tc>
          <w:tcPr>
            <w:tcW w:w="836" w:type="pct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 w:rsidTr="00A55699">
        <w:trPr>
          <w:trHeight w:val="157"/>
          <w:jc w:val="center"/>
        </w:trPr>
        <w:tc>
          <w:tcPr>
            <w:tcW w:w="2444" w:type="pct"/>
            <w:gridSpan w:val="2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3B5BE8">
              <w:rPr>
                <w:rFonts w:ascii="Arial" w:hAnsi="Arial" w:cs="Arial"/>
                <w:b/>
                <w:sz w:val="16"/>
                <w:szCs w:val="16"/>
              </w:rPr>
              <w:t>Seminario de metodología</w:t>
            </w:r>
          </w:p>
        </w:tc>
        <w:tc>
          <w:tcPr>
            <w:tcW w:w="378" w:type="pct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458" w:type="pct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878" w:type="pct"/>
            <w:vMerge w:val="restart"/>
            <w:shd w:val="clear" w:color="auto" w:fill="FFFFFF"/>
            <w:vAlign w:val="bottom"/>
          </w:tcPr>
          <w:p w:rsidR="00E74B04" w:rsidRPr="00990F24" w:rsidRDefault="003B5BE8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pct"/>
            <w:vMerge w:val="restart"/>
            <w:shd w:val="clear" w:color="auto" w:fill="FFFFFF"/>
            <w:vAlign w:val="bottom"/>
          </w:tcPr>
          <w:p w:rsidR="00E74B04" w:rsidRPr="00990F24" w:rsidRDefault="003B5BE8" w:rsidP="004E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E74B04" w:rsidRPr="00FC062C" w:rsidTr="00A55699">
        <w:trPr>
          <w:trHeight w:val="278"/>
          <w:jc w:val="center"/>
        </w:trPr>
        <w:tc>
          <w:tcPr>
            <w:tcW w:w="2444" w:type="pct"/>
            <w:gridSpan w:val="2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74B04" w:rsidRPr="00990F24" w:rsidRDefault="003B5BE8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E74B04" w:rsidRPr="00990F24" w:rsidRDefault="003B5BE8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pct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pct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 w:rsidTr="00A55699">
        <w:trPr>
          <w:trHeight w:val="357"/>
          <w:jc w:val="center"/>
        </w:trPr>
        <w:tc>
          <w:tcPr>
            <w:tcW w:w="2444" w:type="pct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3B5BE8">
              <w:rPr>
                <w:rFonts w:ascii="Arial" w:hAnsi="Arial" w:cs="Arial"/>
                <w:b/>
                <w:sz w:val="16"/>
                <w:szCs w:val="16"/>
              </w:rPr>
              <w:t>Seminario de metodología</w:t>
            </w:r>
          </w:p>
        </w:tc>
        <w:tc>
          <w:tcPr>
            <w:tcW w:w="2556" w:type="pct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007"/>
      </w:tblGrid>
      <w:tr w:rsidR="00E74B04" w:rsidRPr="004E44F8" w:rsidTr="00A55699">
        <w:trPr>
          <w:trHeight w:val="240"/>
          <w:jc w:val="center"/>
        </w:trPr>
        <w:tc>
          <w:tcPr>
            <w:tcW w:w="0" w:type="auto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4E44F8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4E44F8" w:rsidRPr="003B5BE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– Temas Selectos de Metodología – Lengua Mixteca I</w:t>
            </w:r>
          </w:p>
        </w:tc>
      </w:tr>
      <w:tr w:rsidR="00E74B04" w:rsidRPr="004E44F8" w:rsidTr="00A55699">
        <w:trPr>
          <w:trHeight w:val="375"/>
          <w:jc w:val="center"/>
        </w:trPr>
        <w:tc>
          <w:tcPr>
            <w:tcW w:w="0" w:type="auto"/>
          </w:tcPr>
          <w:p w:rsidR="007328B5" w:rsidRPr="00EB5D3B" w:rsidRDefault="00E74B04" w:rsidP="007328B5">
            <w:pPr>
              <w:pStyle w:val="Textoindependiente"/>
              <w:spacing w:after="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EB5D3B">
              <w:rPr>
                <w:rFonts w:ascii="Arial Narrow" w:hAnsi="Arial Narrow" w:cs="Arial"/>
                <w:b/>
                <w:sz w:val="20"/>
                <w:lang w:val="es-MX"/>
              </w:rPr>
              <w:t>Objetivos generales:</w:t>
            </w:r>
            <w:r w:rsidR="008A343D" w:rsidRPr="00EB5D3B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  <w:p w:rsidR="007328B5" w:rsidRPr="00EB5D3B" w:rsidRDefault="007328B5" w:rsidP="007328B5">
            <w:pPr>
              <w:pStyle w:val="Textoindependiente"/>
              <w:spacing w:after="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EB5D3B">
              <w:rPr>
                <w:rFonts w:ascii="Arial Narrow" w:hAnsi="Arial Narrow" w:cs="Arial"/>
                <w:sz w:val="20"/>
                <w:lang w:val="es-MX"/>
              </w:rPr>
              <w:t xml:space="preserve">Proporcionar a los estudiantes herramientas comunicativas básicas para que puedan realizar interacciones cotidianas en la lengua </w:t>
            </w:r>
            <w:r w:rsidRPr="00EB5D3B">
              <w:rPr>
                <w:rFonts w:ascii="Arial Narrow" w:hAnsi="Arial Narrow" w:cs="Arial"/>
                <w:i/>
                <w:sz w:val="20"/>
                <w:lang w:val="es-MX"/>
              </w:rPr>
              <w:t>sa’an savu</w:t>
            </w:r>
            <w:r w:rsidRPr="00EB5D3B">
              <w:rPr>
                <w:rFonts w:ascii="Arial Narrow" w:hAnsi="Arial Narrow" w:cs="Arial"/>
                <w:sz w:val="20"/>
                <w:lang w:val="es-MX"/>
              </w:rPr>
              <w:t xml:space="preserve">-mixteca. </w:t>
            </w:r>
          </w:p>
          <w:p w:rsidR="00E74B04" w:rsidRPr="00EB5D3B" w:rsidRDefault="00E74B04" w:rsidP="003C431E">
            <w:pPr>
              <w:pStyle w:val="Textoindependiente"/>
              <w:spacing w:after="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</w:tc>
      </w:tr>
      <w:tr w:rsidR="00E74B04" w:rsidRPr="004E44F8" w:rsidTr="00A55699">
        <w:trPr>
          <w:trHeight w:val="948"/>
          <w:jc w:val="center"/>
        </w:trPr>
        <w:tc>
          <w:tcPr>
            <w:tcW w:w="0" w:type="auto"/>
          </w:tcPr>
          <w:p w:rsidR="00E74B04" w:rsidRPr="00EB5D3B" w:rsidRDefault="00E74B04" w:rsidP="003C431E">
            <w:pPr>
              <w:pStyle w:val="Textoindependiente"/>
              <w:spacing w:after="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EB5D3B">
              <w:rPr>
                <w:rFonts w:ascii="Arial Narrow" w:hAnsi="Arial Narrow" w:cs="Arial"/>
                <w:b/>
                <w:sz w:val="20"/>
                <w:lang w:val="es-MX"/>
              </w:rPr>
              <w:t>Objetivos específicos:</w:t>
            </w:r>
            <w:r w:rsidR="003C431E" w:rsidRPr="00EB5D3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</w:p>
          <w:p w:rsidR="007328B5" w:rsidRPr="00EB5D3B" w:rsidRDefault="007328B5" w:rsidP="00590527">
            <w:pPr>
              <w:pStyle w:val="Textoindependiente"/>
              <w:numPr>
                <w:ilvl w:val="0"/>
                <w:numId w:val="45"/>
              </w:numPr>
              <w:spacing w:after="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EB5D3B">
              <w:rPr>
                <w:rFonts w:ascii="Arial Narrow" w:hAnsi="Arial Narrow" w:cs="Arial"/>
                <w:sz w:val="20"/>
                <w:lang w:val="es-MX"/>
              </w:rPr>
              <w:t>Aprenderán a espresar sus gustos y preferencias.</w:t>
            </w:r>
          </w:p>
          <w:p w:rsidR="003C431E" w:rsidRPr="00EB5D3B" w:rsidRDefault="007328B5" w:rsidP="00590527">
            <w:pPr>
              <w:pStyle w:val="Textoindependiente"/>
              <w:numPr>
                <w:ilvl w:val="0"/>
                <w:numId w:val="45"/>
              </w:numPr>
              <w:spacing w:after="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EB5D3B">
              <w:rPr>
                <w:rFonts w:ascii="Arial Narrow" w:hAnsi="Arial Narrow" w:cs="Arial"/>
                <w:sz w:val="20"/>
                <w:lang w:val="es-MX"/>
              </w:rPr>
              <w:t>Aprenderán a desenvolverse en una situación de compra-venta y/o intercambio de productos, además, podrá</w:t>
            </w:r>
            <w:r w:rsidR="002079BB" w:rsidRPr="00EB5D3B">
              <w:rPr>
                <w:rFonts w:ascii="Arial Narrow" w:hAnsi="Arial Narrow" w:cs="Arial"/>
                <w:sz w:val="20"/>
                <w:lang w:val="es-MX"/>
              </w:rPr>
              <w:t>n</w:t>
            </w:r>
            <w:r w:rsidRPr="00EB5D3B">
              <w:rPr>
                <w:rFonts w:ascii="Arial Narrow" w:hAnsi="Arial Narrow" w:cs="Arial"/>
                <w:sz w:val="20"/>
                <w:lang w:val="es-MX"/>
              </w:rPr>
              <w:t xml:space="preserve"> expresar y preguntar a otros sobre su estado de ánimo y sobre su estado de salud.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1"/>
        <w:gridCol w:w="5105"/>
        <w:gridCol w:w="1122"/>
        <w:gridCol w:w="9"/>
        <w:gridCol w:w="1111"/>
      </w:tblGrid>
      <w:tr w:rsidR="00E74B04" w:rsidRPr="00F3659A" w:rsidTr="00A55699">
        <w:trPr>
          <w:trHeight w:val="255"/>
          <w:jc w:val="center"/>
        </w:trPr>
        <w:tc>
          <w:tcPr>
            <w:tcW w:w="5000" w:type="pct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:rsidTr="00A55699">
        <w:trPr>
          <w:trHeight w:val="288"/>
          <w:jc w:val="center"/>
        </w:trPr>
        <w:tc>
          <w:tcPr>
            <w:tcW w:w="908" w:type="pct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2843" w:type="pct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1250" w:type="pct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A55699">
        <w:trPr>
          <w:trHeight w:val="162"/>
          <w:jc w:val="center"/>
        </w:trPr>
        <w:tc>
          <w:tcPr>
            <w:tcW w:w="908" w:type="pct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43" w:type="pct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620" w:type="pc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077008" w:rsidTr="00A55699">
        <w:trPr>
          <w:trHeight w:val="138"/>
          <w:jc w:val="center"/>
        </w:trPr>
        <w:tc>
          <w:tcPr>
            <w:tcW w:w="908" w:type="pct"/>
            <w:vAlign w:val="center"/>
          </w:tcPr>
          <w:p w:rsidR="00E74B04" w:rsidRPr="008629D0" w:rsidRDefault="00EB5D3B" w:rsidP="00EB5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2843" w:type="pct"/>
          </w:tcPr>
          <w:p w:rsidR="00E74B04" w:rsidRPr="003B5BE8" w:rsidRDefault="00C10D40" w:rsidP="00C10D40">
            <w:pPr>
              <w:spacing w:after="40"/>
              <w:jc w:val="both"/>
              <w:rPr>
                <w:rFonts w:ascii="Arial Narrow" w:hAnsi="Arial Narrow" w:cs="Arial"/>
                <w:bCs/>
                <w:sz w:val="20"/>
                <w:lang w:val="es-MX"/>
              </w:rPr>
            </w:pPr>
            <w:r w:rsidRPr="003B5BE8">
              <w:rPr>
                <w:rFonts w:ascii="Arial Narrow" w:hAnsi="Arial Narrow" w:cs="Arial"/>
                <w:bCs/>
                <w:i/>
                <w:sz w:val="20"/>
                <w:lang w:val="es-MX"/>
              </w:rPr>
              <w:t>Je kuniyo jiin je nujna’aniyo</w:t>
            </w:r>
            <w:r w:rsidRPr="003B5BE8">
              <w:rPr>
                <w:rFonts w:ascii="Arial Narrow" w:hAnsi="Arial Narrow" w:cs="Arial"/>
                <w:bCs/>
                <w:sz w:val="20"/>
                <w:lang w:val="es-MX"/>
              </w:rPr>
              <w:t xml:space="preserve"> ‘lo que queremos y lo que nos gusta’</w:t>
            </w:r>
          </w:p>
        </w:tc>
        <w:tc>
          <w:tcPr>
            <w:tcW w:w="625" w:type="pct"/>
            <w:vAlign w:val="center"/>
          </w:tcPr>
          <w:p w:rsidR="00E74B04" w:rsidRPr="00077008" w:rsidRDefault="003B5BE8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625" w:type="pct"/>
            <w:gridSpan w:val="2"/>
            <w:vAlign w:val="center"/>
          </w:tcPr>
          <w:p w:rsidR="00E74B04" w:rsidRPr="00077008" w:rsidRDefault="003B5BE8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</w:tr>
      <w:tr w:rsidR="00B05127" w:rsidRPr="00077008" w:rsidTr="00A55699">
        <w:trPr>
          <w:trHeight w:val="138"/>
          <w:jc w:val="center"/>
        </w:trPr>
        <w:tc>
          <w:tcPr>
            <w:tcW w:w="908" w:type="pct"/>
            <w:vAlign w:val="center"/>
          </w:tcPr>
          <w:p w:rsidR="00B05127" w:rsidRPr="008629D0" w:rsidRDefault="00EB5D3B" w:rsidP="00EB5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2843" w:type="pct"/>
          </w:tcPr>
          <w:p w:rsidR="00B05127" w:rsidRPr="003B5BE8" w:rsidRDefault="00EB5D3B" w:rsidP="00477DC6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3B5BE8">
              <w:rPr>
                <w:rFonts w:ascii="Arial Narrow" w:hAnsi="Arial Narrow"/>
                <w:i/>
                <w:sz w:val="20"/>
                <w:lang w:val="es-MX"/>
              </w:rPr>
              <w:t>Nuu jenyo jin nuu nasamayo</w:t>
            </w:r>
            <w:r w:rsidR="00F966BF" w:rsidRPr="003B5BE8">
              <w:rPr>
                <w:rFonts w:ascii="Arial Narrow" w:hAnsi="Arial Narrow"/>
                <w:sz w:val="20"/>
                <w:lang w:val="es-MX"/>
              </w:rPr>
              <w:t xml:space="preserve"> ’</w:t>
            </w:r>
            <w:r w:rsidRPr="003B5BE8">
              <w:rPr>
                <w:rFonts w:ascii="Arial Narrow" w:hAnsi="Arial Narrow"/>
                <w:sz w:val="20"/>
                <w:lang w:val="es-MX"/>
              </w:rPr>
              <w:t>donde compramos e intercambiamos</w:t>
            </w:r>
            <w:r w:rsidR="00F966BF" w:rsidRPr="003B5BE8">
              <w:rPr>
                <w:rFonts w:ascii="Arial Narrow" w:hAnsi="Arial Narrow"/>
                <w:sz w:val="20"/>
                <w:lang w:val="es-MX"/>
              </w:rPr>
              <w:t>’</w:t>
            </w:r>
          </w:p>
        </w:tc>
        <w:tc>
          <w:tcPr>
            <w:tcW w:w="625" w:type="pct"/>
            <w:vAlign w:val="center"/>
          </w:tcPr>
          <w:p w:rsidR="00B05127" w:rsidRPr="00077008" w:rsidRDefault="003B5BE8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625" w:type="pct"/>
            <w:gridSpan w:val="2"/>
            <w:vAlign w:val="center"/>
          </w:tcPr>
          <w:p w:rsidR="00B05127" w:rsidRPr="00077008" w:rsidRDefault="003B5BE8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</w:tr>
      <w:tr w:rsidR="002079BB" w:rsidRPr="00077008" w:rsidTr="00A55699">
        <w:trPr>
          <w:trHeight w:val="138"/>
          <w:jc w:val="center"/>
        </w:trPr>
        <w:tc>
          <w:tcPr>
            <w:tcW w:w="908" w:type="pct"/>
            <w:vAlign w:val="center"/>
          </w:tcPr>
          <w:p w:rsidR="002079BB" w:rsidRPr="008629D0" w:rsidRDefault="00EB5D3B" w:rsidP="00EB5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2843" w:type="pct"/>
          </w:tcPr>
          <w:p w:rsidR="002079BB" w:rsidRPr="003B5BE8" w:rsidRDefault="00F966BF" w:rsidP="00477DC6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3B5BE8">
              <w:rPr>
                <w:rFonts w:ascii="Arial Narrow" w:hAnsi="Arial Narrow"/>
                <w:i/>
                <w:sz w:val="20"/>
                <w:lang w:val="es-MX"/>
              </w:rPr>
              <w:t>Je ndo’oyo</w:t>
            </w:r>
            <w:r w:rsidRPr="003B5BE8">
              <w:rPr>
                <w:rFonts w:ascii="Arial Narrow" w:hAnsi="Arial Narrow"/>
                <w:sz w:val="20"/>
                <w:lang w:val="es-MX"/>
              </w:rPr>
              <w:t xml:space="preserve"> ‘lo que sentimos’</w:t>
            </w:r>
          </w:p>
        </w:tc>
        <w:tc>
          <w:tcPr>
            <w:tcW w:w="625" w:type="pct"/>
            <w:vAlign w:val="center"/>
          </w:tcPr>
          <w:p w:rsidR="002079BB" w:rsidRDefault="003B5BE8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625" w:type="pct"/>
            <w:gridSpan w:val="2"/>
            <w:vAlign w:val="center"/>
          </w:tcPr>
          <w:p w:rsidR="002079BB" w:rsidRDefault="003B5BE8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</w:t>
            </w:r>
          </w:p>
        </w:tc>
      </w:tr>
      <w:tr w:rsidR="00E74B04" w:rsidRPr="00F3659A" w:rsidTr="00A55699">
        <w:trPr>
          <w:trHeight w:val="138"/>
          <w:jc w:val="center"/>
        </w:trPr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6A46D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74B04" w:rsidRPr="00F3659A" w:rsidTr="00A55699">
        <w:trPr>
          <w:trHeight w:val="138"/>
          <w:jc w:val="center"/>
        </w:trPr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3B5BE8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960"/>
      </w:tblGrid>
      <w:tr w:rsidR="00E74B04" w:rsidRPr="00F3659A" w:rsidTr="00EB5D3B">
        <w:trPr>
          <w:cantSplit/>
          <w:trHeight w:val="336"/>
          <w:jc w:val="center"/>
        </w:trPr>
        <w:tc>
          <w:tcPr>
            <w:tcW w:w="9009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B5D3B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960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2079BB" w:rsidRPr="004E44F8" w:rsidTr="00EB5D3B">
        <w:trPr>
          <w:cantSplit/>
          <w:trHeight w:val="336"/>
          <w:jc w:val="center"/>
        </w:trPr>
        <w:tc>
          <w:tcPr>
            <w:tcW w:w="1049" w:type="dxa"/>
          </w:tcPr>
          <w:p w:rsidR="002079BB" w:rsidRPr="00F966BF" w:rsidRDefault="00EB5D3B" w:rsidP="00E74B04">
            <w:pPr>
              <w:spacing w:after="40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7960" w:type="dxa"/>
          </w:tcPr>
          <w:p w:rsidR="00C10D40" w:rsidRPr="003B5BE8" w:rsidRDefault="00C10D40" w:rsidP="00F966BF">
            <w:pPr>
              <w:spacing w:after="40"/>
              <w:jc w:val="both"/>
              <w:rPr>
                <w:rFonts w:ascii="Arial Narrow" w:hAnsi="Arial Narrow" w:cs="Arial"/>
                <w:bCs/>
                <w:sz w:val="20"/>
                <w:lang w:val="es-MX"/>
              </w:rPr>
            </w:pPr>
            <w:r w:rsidRPr="003B5BE8">
              <w:rPr>
                <w:rFonts w:ascii="Arial Narrow" w:hAnsi="Arial Narrow" w:cs="Arial"/>
                <w:bCs/>
                <w:sz w:val="20"/>
                <w:lang w:val="es-MX"/>
              </w:rPr>
              <w:t>Je kuniyo jiin je nujna’aniyo</w:t>
            </w:r>
          </w:p>
          <w:p w:rsidR="00C10D40" w:rsidRPr="003B5BE8" w:rsidRDefault="00C10D40" w:rsidP="00F966BF">
            <w:pPr>
              <w:spacing w:after="40"/>
              <w:jc w:val="both"/>
              <w:rPr>
                <w:rFonts w:ascii="Arial Narrow" w:hAnsi="Arial Narrow" w:cs="Arial"/>
                <w:bCs/>
                <w:sz w:val="20"/>
                <w:lang w:val="es-MX"/>
              </w:rPr>
            </w:pPr>
            <w:r w:rsidRPr="003B5BE8">
              <w:rPr>
                <w:rFonts w:ascii="Arial Narrow" w:hAnsi="Arial Narrow" w:cs="Arial"/>
                <w:bCs/>
                <w:sz w:val="20"/>
                <w:lang w:val="es-MX"/>
              </w:rPr>
              <w:t xml:space="preserve">3.1 </w:t>
            </w:r>
            <w:r w:rsidRPr="003B5BE8">
              <w:rPr>
                <w:rFonts w:ascii="Arial Narrow" w:hAnsi="Arial Narrow" w:cs="Arial"/>
                <w:bCs/>
                <w:i/>
                <w:sz w:val="20"/>
                <w:lang w:val="es-MX"/>
              </w:rPr>
              <w:t>nuu kuya’u ndeyu</w:t>
            </w:r>
            <w:r w:rsidRPr="003B5BE8">
              <w:rPr>
                <w:rFonts w:ascii="Arial Narrow" w:hAnsi="Arial Narrow" w:cs="Arial"/>
                <w:bCs/>
                <w:sz w:val="20"/>
                <w:lang w:val="es-MX"/>
              </w:rPr>
              <w:t xml:space="preserve"> ‘donde venden comida’</w:t>
            </w:r>
          </w:p>
          <w:p w:rsidR="00C10D40" w:rsidRPr="003B5BE8" w:rsidRDefault="00C10D40" w:rsidP="00F966BF">
            <w:pPr>
              <w:spacing w:after="40"/>
              <w:jc w:val="both"/>
              <w:rPr>
                <w:rFonts w:ascii="Arial Narrow" w:hAnsi="Arial Narrow" w:cs="Arial"/>
                <w:bCs/>
                <w:sz w:val="20"/>
                <w:lang w:val="es-MX"/>
              </w:rPr>
            </w:pPr>
            <w:r w:rsidRPr="003B5BE8">
              <w:rPr>
                <w:rFonts w:ascii="Arial Narrow" w:hAnsi="Arial Narrow" w:cs="Arial"/>
                <w:bCs/>
                <w:sz w:val="20"/>
                <w:lang w:val="es-MX"/>
              </w:rPr>
              <w:t xml:space="preserve">3.2 </w:t>
            </w:r>
            <w:r w:rsidRPr="003B5BE8">
              <w:rPr>
                <w:rFonts w:ascii="Arial Narrow" w:hAnsi="Arial Narrow" w:cs="Arial"/>
                <w:bCs/>
                <w:i/>
                <w:sz w:val="20"/>
                <w:lang w:val="es-MX"/>
              </w:rPr>
              <w:t>nuu ya’u</w:t>
            </w:r>
            <w:r w:rsidRPr="003B5BE8">
              <w:rPr>
                <w:rFonts w:ascii="Arial Narrow" w:hAnsi="Arial Narrow" w:cs="Arial"/>
                <w:bCs/>
                <w:sz w:val="20"/>
                <w:lang w:val="es-MX"/>
              </w:rPr>
              <w:t xml:space="preserve"> ‘en la plaza’</w:t>
            </w:r>
          </w:p>
        </w:tc>
      </w:tr>
      <w:tr w:rsidR="00E74B04" w:rsidRPr="004E44F8" w:rsidTr="00EB5D3B">
        <w:trPr>
          <w:trHeight w:val="334"/>
          <w:jc w:val="center"/>
        </w:trPr>
        <w:tc>
          <w:tcPr>
            <w:tcW w:w="1049" w:type="dxa"/>
          </w:tcPr>
          <w:p w:rsidR="00E74B04" w:rsidRPr="008629D0" w:rsidRDefault="002079BB" w:rsidP="00E74B04">
            <w:pPr>
              <w:spacing w:after="4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7960" w:type="dxa"/>
          </w:tcPr>
          <w:p w:rsidR="00EB5D3B" w:rsidRPr="003B5BE8" w:rsidRDefault="00EB5D3B" w:rsidP="00E74B04">
            <w:pPr>
              <w:spacing w:after="40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3B5BE8">
              <w:rPr>
                <w:rFonts w:ascii="Arial Narrow" w:hAnsi="Arial Narrow"/>
                <w:i/>
                <w:sz w:val="20"/>
                <w:lang w:val="es-MX"/>
              </w:rPr>
              <w:t xml:space="preserve">Nuu jenyo jin nuu nasamayo </w:t>
            </w:r>
          </w:p>
          <w:p w:rsidR="00E60912" w:rsidRPr="003B5BE8" w:rsidRDefault="00F966BF" w:rsidP="00E74B04">
            <w:pPr>
              <w:spacing w:after="40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3B5BE8">
              <w:rPr>
                <w:rFonts w:ascii="Arial Narrow" w:hAnsi="Arial Narrow"/>
                <w:sz w:val="20"/>
                <w:lang w:val="es-MX"/>
              </w:rPr>
              <w:t xml:space="preserve">4.1 </w:t>
            </w:r>
            <w:r w:rsidRPr="003B5BE8">
              <w:rPr>
                <w:rFonts w:ascii="Arial Narrow" w:hAnsi="Arial Narrow"/>
                <w:i/>
                <w:sz w:val="20"/>
                <w:lang w:val="es-MX"/>
              </w:rPr>
              <w:t>kuanyo sa’ma</w:t>
            </w:r>
            <w:r w:rsidR="008629D0" w:rsidRPr="003B5BE8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1D5232" w:rsidRPr="003B5BE8">
              <w:rPr>
                <w:rFonts w:ascii="Arial Narrow" w:hAnsi="Arial Narrow"/>
                <w:sz w:val="20"/>
                <w:lang w:val="es-MX"/>
              </w:rPr>
              <w:t>‘</w:t>
            </w:r>
            <w:r w:rsidRPr="003B5BE8">
              <w:rPr>
                <w:rFonts w:ascii="Arial Narrow" w:hAnsi="Arial Narrow"/>
                <w:sz w:val="20"/>
                <w:lang w:val="es-MX"/>
              </w:rPr>
              <w:t>compramos ropa en la tienda</w:t>
            </w:r>
            <w:r w:rsidR="001D5232" w:rsidRPr="003B5BE8">
              <w:rPr>
                <w:rFonts w:ascii="Arial Narrow" w:hAnsi="Arial Narrow"/>
                <w:sz w:val="20"/>
                <w:lang w:val="es-MX"/>
              </w:rPr>
              <w:t>’</w:t>
            </w:r>
          </w:p>
          <w:p w:rsidR="00E60912" w:rsidRPr="003B5BE8" w:rsidRDefault="008629D0" w:rsidP="00E74B04">
            <w:pPr>
              <w:spacing w:after="40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3B5BE8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F966BF" w:rsidRPr="003B5BE8">
              <w:rPr>
                <w:rFonts w:ascii="Arial Narrow" w:hAnsi="Arial Narrow"/>
                <w:sz w:val="20"/>
                <w:lang w:val="es-MX"/>
              </w:rPr>
              <w:t xml:space="preserve">4.2 </w:t>
            </w:r>
            <w:r w:rsidR="001D5232" w:rsidRPr="003B5BE8">
              <w:rPr>
                <w:rFonts w:ascii="Arial Narrow" w:hAnsi="Arial Narrow"/>
                <w:i/>
                <w:sz w:val="20"/>
                <w:lang w:val="es-MX"/>
              </w:rPr>
              <w:t>Nasama</w:t>
            </w:r>
            <w:r w:rsidR="00F966BF" w:rsidRPr="003B5BE8">
              <w:rPr>
                <w:rFonts w:ascii="Arial Narrow" w:hAnsi="Arial Narrow"/>
                <w:i/>
                <w:sz w:val="20"/>
                <w:lang w:val="es-MX"/>
              </w:rPr>
              <w:t>yo</w:t>
            </w:r>
            <w:r w:rsidR="001D5232" w:rsidRPr="003B5BE8">
              <w:rPr>
                <w:rFonts w:ascii="Arial Narrow" w:hAnsi="Arial Narrow"/>
                <w:i/>
                <w:sz w:val="20"/>
                <w:lang w:val="es-MX"/>
              </w:rPr>
              <w:t xml:space="preserve"> n</w:t>
            </w:r>
            <w:r w:rsidRPr="003B5BE8">
              <w:rPr>
                <w:rFonts w:ascii="Arial Narrow" w:hAnsi="Arial Narrow"/>
                <w:i/>
                <w:sz w:val="20"/>
                <w:lang w:val="es-MX"/>
              </w:rPr>
              <w:t>uu yau’u</w:t>
            </w:r>
            <w:r w:rsidR="001D5232" w:rsidRPr="003B5BE8">
              <w:rPr>
                <w:rFonts w:ascii="Arial Narrow" w:hAnsi="Arial Narrow"/>
                <w:sz w:val="20"/>
                <w:lang w:val="es-MX"/>
              </w:rPr>
              <w:t xml:space="preserve"> ’</w:t>
            </w:r>
            <w:r w:rsidR="00F966BF" w:rsidRPr="003B5BE8">
              <w:rPr>
                <w:rFonts w:ascii="Arial Narrow" w:hAnsi="Arial Narrow"/>
                <w:sz w:val="20"/>
                <w:lang w:val="es-MX"/>
              </w:rPr>
              <w:t xml:space="preserve">intercamniamos </w:t>
            </w:r>
            <w:r w:rsidR="00477DC6" w:rsidRPr="003B5BE8">
              <w:rPr>
                <w:rFonts w:ascii="Arial Narrow" w:hAnsi="Arial Narrow"/>
                <w:sz w:val="20"/>
                <w:lang w:val="es-MX"/>
              </w:rPr>
              <w:t xml:space="preserve"> en la plaza’</w:t>
            </w:r>
          </w:p>
        </w:tc>
      </w:tr>
      <w:tr w:rsidR="008629D0" w:rsidRPr="004E44F8" w:rsidTr="00EB5D3B">
        <w:trPr>
          <w:trHeight w:val="334"/>
          <w:jc w:val="center"/>
        </w:trPr>
        <w:tc>
          <w:tcPr>
            <w:tcW w:w="1049" w:type="dxa"/>
          </w:tcPr>
          <w:p w:rsidR="008629D0" w:rsidRPr="008629D0" w:rsidRDefault="002079BB" w:rsidP="00E74B04">
            <w:pPr>
              <w:spacing w:after="4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7960" w:type="dxa"/>
          </w:tcPr>
          <w:p w:rsidR="008629D0" w:rsidRPr="003B5BE8" w:rsidRDefault="009A1A77" w:rsidP="008629D0">
            <w:pPr>
              <w:spacing w:after="40"/>
              <w:jc w:val="both"/>
              <w:rPr>
                <w:rFonts w:ascii="Arial Narrow" w:hAnsi="Arial Narrow"/>
                <w:i/>
                <w:sz w:val="20"/>
                <w:lang w:val="es-MX"/>
              </w:rPr>
            </w:pPr>
            <w:r w:rsidRPr="003B5BE8">
              <w:rPr>
                <w:rFonts w:ascii="Arial Narrow" w:hAnsi="Arial Narrow"/>
                <w:i/>
                <w:sz w:val="20"/>
                <w:lang w:val="es-MX"/>
              </w:rPr>
              <w:t xml:space="preserve">je </w:t>
            </w:r>
            <w:r w:rsidR="008629D0" w:rsidRPr="003B5BE8">
              <w:rPr>
                <w:rFonts w:ascii="Arial Narrow" w:hAnsi="Arial Narrow"/>
                <w:i/>
                <w:sz w:val="20"/>
                <w:lang w:val="es-MX"/>
              </w:rPr>
              <w:t>ndo’</w:t>
            </w:r>
            <w:r w:rsidRPr="003B5BE8">
              <w:rPr>
                <w:rFonts w:ascii="Arial Narrow" w:hAnsi="Arial Narrow"/>
                <w:i/>
                <w:sz w:val="20"/>
                <w:lang w:val="es-MX"/>
              </w:rPr>
              <w:t>o</w:t>
            </w:r>
            <w:r w:rsidR="00F966BF" w:rsidRPr="003B5BE8">
              <w:rPr>
                <w:rFonts w:ascii="Arial Narrow" w:hAnsi="Arial Narrow"/>
                <w:i/>
                <w:sz w:val="20"/>
                <w:lang w:val="es-MX"/>
              </w:rPr>
              <w:t>yo</w:t>
            </w:r>
          </w:p>
          <w:p w:rsidR="008629D0" w:rsidRPr="003B5BE8" w:rsidRDefault="002079BB" w:rsidP="002079BB">
            <w:pPr>
              <w:spacing w:after="40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3B5BE8">
              <w:rPr>
                <w:rFonts w:ascii="Arial Narrow" w:hAnsi="Arial Narrow"/>
                <w:sz w:val="20"/>
                <w:lang w:val="es-MX"/>
              </w:rPr>
              <w:t xml:space="preserve">5.1 </w:t>
            </w:r>
            <w:r w:rsidRPr="003B5BE8">
              <w:rPr>
                <w:rFonts w:ascii="Arial Narrow" w:hAnsi="Arial Narrow"/>
                <w:i/>
                <w:sz w:val="20"/>
                <w:lang w:val="es-MX"/>
              </w:rPr>
              <w:t>Nu ita</w:t>
            </w:r>
            <w:r w:rsidRPr="003B5BE8">
              <w:rPr>
                <w:rFonts w:ascii="Arial Narrow" w:hAnsi="Arial Narrow"/>
                <w:sz w:val="20"/>
                <w:lang w:val="es-MX"/>
              </w:rPr>
              <w:t xml:space="preserve"> ‘en la milpa’</w:t>
            </w:r>
          </w:p>
          <w:p w:rsidR="002079BB" w:rsidRPr="003B5BE8" w:rsidRDefault="002079BB" w:rsidP="002079BB">
            <w:pPr>
              <w:spacing w:after="40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3B5BE8">
              <w:rPr>
                <w:rFonts w:ascii="Arial Narrow" w:hAnsi="Arial Narrow"/>
                <w:sz w:val="20"/>
                <w:lang w:val="es-MX"/>
              </w:rPr>
              <w:t xml:space="preserve">5.2 </w:t>
            </w:r>
            <w:r w:rsidR="00C10D40" w:rsidRPr="003B5BE8">
              <w:rPr>
                <w:rFonts w:ascii="Arial Narrow" w:hAnsi="Arial Narrow"/>
                <w:i/>
                <w:sz w:val="20"/>
                <w:lang w:val="es-MX"/>
              </w:rPr>
              <w:t>v</w:t>
            </w:r>
            <w:r w:rsidRPr="003B5BE8">
              <w:rPr>
                <w:rFonts w:ascii="Arial Narrow" w:hAnsi="Arial Narrow"/>
                <w:i/>
                <w:sz w:val="20"/>
                <w:lang w:val="es-MX"/>
              </w:rPr>
              <w:t>e’e nuu satajna</w:t>
            </w:r>
            <w:r w:rsidRPr="003B5BE8">
              <w:rPr>
                <w:rFonts w:ascii="Arial Narrow" w:hAnsi="Arial Narrow"/>
                <w:sz w:val="20"/>
                <w:lang w:val="es-MX"/>
              </w:rPr>
              <w:t xml:space="preserve"> ‘en la casa del curantero’</w:t>
            </w:r>
          </w:p>
          <w:p w:rsidR="008629D0" w:rsidRPr="003B5BE8" w:rsidRDefault="008629D0" w:rsidP="002079BB">
            <w:pPr>
              <w:spacing w:after="40"/>
              <w:jc w:val="both"/>
              <w:rPr>
                <w:rFonts w:ascii="Arial Narrow" w:hAnsi="Arial Narrow"/>
                <w:sz w:val="20"/>
                <w:lang w:val="es-MX"/>
              </w:rPr>
            </w:pP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4E44F8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EB5D3B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EB5D3B">
              <w:rPr>
                <w:rFonts w:ascii="Arial Narrow" w:hAnsi="Arial Narrow" w:cs="Calibri"/>
                <w:b/>
                <w:sz w:val="20"/>
                <w:lang w:val="es-MX"/>
              </w:rPr>
              <w:lastRenderedPageBreak/>
              <w:t xml:space="preserve">Bibliografía básica: </w:t>
            </w:r>
          </w:p>
          <w:p w:rsidR="009D36B6" w:rsidRPr="00EB5D3B" w:rsidRDefault="00E74B04" w:rsidP="009D36B6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EB5D3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8E62A2" w:rsidRPr="00EB5D3B">
              <w:rPr>
                <w:rFonts w:ascii="Arial Narrow" w:hAnsi="Arial Narrow" w:cs="Arial"/>
                <w:sz w:val="20"/>
                <w:lang w:val="es-MX"/>
              </w:rPr>
              <w:t xml:space="preserve">Material de enseñanza de la lengua </w:t>
            </w:r>
            <w:r w:rsidR="008E62A2" w:rsidRPr="00EB5D3B">
              <w:rPr>
                <w:rFonts w:ascii="Arial Narrow" w:hAnsi="Arial Narrow" w:cs="Arial"/>
                <w:i/>
                <w:sz w:val="20"/>
                <w:lang w:val="es-MX"/>
              </w:rPr>
              <w:t>sa’an savu</w:t>
            </w:r>
            <w:r w:rsidR="008E62A2" w:rsidRPr="00EB5D3B">
              <w:rPr>
                <w:rFonts w:ascii="Arial Narrow" w:hAnsi="Arial Narrow" w:cs="Arial"/>
                <w:sz w:val="20"/>
                <w:lang w:val="es-MX"/>
              </w:rPr>
              <w:t xml:space="preserve">-mixteca, como segunda lengua. </w:t>
            </w:r>
            <w:r w:rsidR="009D36B6" w:rsidRPr="00EB5D3B">
              <w:rPr>
                <w:rFonts w:ascii="Arial Narrow" w:hAnsi="Arial Narrow" w:cs="Arial"/>
                <w:sz w:val="20"/>
                <w:lang w:val="es-MX"/>
              </w:rPr>
              <w:t xml:space="preserve">México: Instituto Nacional de Lengua Indíegenas-Universidad Pedagógica Nacional. </w:t>
            </w:r>
          </w:p>
          <w:p w:rsidR="009D36B6" w:rsidRPr="003B5BE8" w:rsidRDefault="009D36B6" w:rsidP="009D36B6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  <w:p w:rsidR="008E62A2" w:rsidRPr="003B5BE8" w:rsidRDefault="008E62A2" w:rsidP="006A46D8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EB5D3B">
              <w:rPr>
                <w:rFonts w:ascii="Arial Narrow" w:hAnsi="Arial Narrow" w:cs="Arial"/>
                <w:sz w:val="20"/>
                <w:lang w:val="es-MX"/>
              </w:rPr>
              <w:t>Montero, G. y Pérez M. S. (2015) Hablemos en Ombeayiuts. Guia para el facilitador. México:</w:t>
            </w:r>
            <w:r w:rsidR="009D36B6" w:rsidRPr="00EB5D3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EB5D3B">
              <w:rPr>
                <w:rFonts w:ascii="Arial Narrow" w:hAnsi="Arial Narrow" w:cs="Arial"/>
                <w:sz w:val="20"/>
                <w:lang w:val="es-MX"/>
              </w:rPr>
              <w:t xml:space="preserve">Instituto Nacional de Lengua Indíegenas-Universidad Pedagógica Nacional. </w:t>
            </w:r>
          </w:p>
          <w:p w:rsidR="00E74B04" w:rsidRPr="003B5BE8" w:rsidRDefault="00E74B04" w:rsidP="00E74B04">
            <w:pPr>
              <w:pStyle w:val="Listavistosa-nfasis11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4B04" w:rsidRPr="006A46D8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EB5D3B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EB5D3B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:rsidR="006A46D8" w:rsidRPr="00EB5D3B" w:rsidRDefault="00E74B04" w:rsidP="006A46D8">
            <w:pPr>
              <w:ind w:left="-57" w:right="-57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EB5D3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9D3693" w:rsidRPr="00EB5D3B">
              <w:rPr>
                <w:rFonts w:ascii="Arial Narrow" w:hAnsi="Arial Narrow" w:cs="Arial"/>
                <w:sz w:val="20"/>
                <w:lang w:val="es-MX"/>
              </w:rPr>
              <w:t>Consejo de Europa. (2002). Marco Común europeo de referencia de enseñanza de lenguas. Enseñanza aprendizaje y evaluación. Madrid: Ministerio de educación, cultura y deportes (para la edición en español).</w:t>
            </w:r>
          </w:p>
          <w:p w:rsidR="009D3693" w:rsidRPr="00EB5D3B" w:rsidRDefault="009D3693" w:rsidP="006A46D8">
            <w:pPr>
              <w:ind w:left="-57" w:right="-57"/>
              <w:jc w:val="both"/>
              <w:rPr>
                <w:rFonts w:ascii="Arial Narrow" w:hAnsi="Arial Narrow"/>
                <w:sz w:val="20"/>
              </w:rPr>
            </w:pPr>
            <w:r w:rsidRPr="00EB5D3B">
              <w:rPr>
                <w:rFonts w:ascii="Arial Narrow" w:hAnsi="Arial Narrow" w:cs="Arial"/>
                <w:sz w:val="20"/>
                <w:lang w:val="es-MX"/>
              </w:rPr>
              <w:t>Gabbiani, B. (2007). Enseñanza de lengua: Reflexiones en entorno al enfoque comunicativo</w:t>
            </w:r>
            <w:r w:rsidR="008E62A2" w:rsidRPr="00EB5D3B">
              <w:rPr>
                <w:rFonts w:ascii="Arial Narrow" w:hAnsi="Arial Narrow" w:cs="Arial"/>
                <w:sz w:val="20"/>
                <w:lang w:val="es-MX"/>
              </w:rPr>
              <w:t xml:space="preserve">. Que hacer educativo num. 50. </w:t>
            </w:r>
          </w:p>
          <w:p w:rsidR="00E74B04" w:rsidRPr="00EB5D3B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74B04" w:rsidRPr="00F3659A" w:rsidTr="00E74B04">
        <w:trPr>
          <w:trHeight w:val="1049"/>
          <w:jc w:val="center"/>
        </w:trPr>
        <w:tc>
          <w:tcPr>
            <w:tcW w:w="414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  <w:r w:rsidR="00EB5D3B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: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B668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B668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B668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B668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7B668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3B5BE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3B5BE8">
              <w:rPr>
                <w:rFonts w:ascii="Arial Narrow" w:hAnsi="Arial Narrow" w:cs="Arial"/>
                <w:sz w:val="18"/>
                <w:szCs w:val="18"/>
                <w:lang w:val="es-MX"/>
              </w:rPr>
              <w:t>Prácticas de campo</w:t>
            </w:r>
            <w:r w:rsidRPr="003B5BE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</w:t>
            </w:r>
            <w:r w:rsidR="007B668F" w:rsidRPr="003B5BE8">
              <w:rPr>
                <w:rFonts w:ascii="Arial Narrow" w:hAnsi="Arial Narrow" w:cs="Arial"/>
                <w:sz w:val="18"/>
                <w:szCs w:val="18"/>
                <w:lang w:val="es-MX"/>
              </w:rPr>
              <w:t>(x</w:t>
            </w:r>
            <w:r w:rsidRPr="003B5BE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3B5BE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3B5BE8">
              <w:rPr>
                <w:rFonts w:ascii="Arial Narrow" w:hAnsi="Arial Narrow" w:cs="Arial"/>
                <w:sz w:val="18"/>
                <w:szCs w:val="18"/>
                <w:lang w:val="es-MX"/>
              </w:rPr>
              <w:t>Otras: ____________________                (  )</w:t>
            </w:r>
          </w:p>
          <w:p w:rsidR="00E74B04" w:rsidRPr="003B5BE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7B668F">
              <w:rPr>
                <w:rFonts w:ascii="Arial Narrow" w:hAnsi="Arial Narrow" w:cs="Arial"/>
                <w:sz w:val="18"/>
                <w:szCs w:val="18"/>
                <w:lang w:val="es-MX"/>
              </w:rPr>
              <w:t>(x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7B668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7B668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7B668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9F" w:rsidRDefault="00FD329F" w:rsidP="00E74B04">
      <w:r>
        <w:separator/>
      </w:r>
    </w:p>
  </w:endnote>
  <w:endnote w:type="continuationSeparator" w:id="0">
    <w:p w:rsidR="00FD329F" w:rsidRDefault="00FD329F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E3376B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E3376B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4E44F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9F" w:rsidRDefault="00FD329F" w:rsidP="00E74B04">
      <w:r>
        <w:separator/>
      </w:r>
    </w:p>
  </w:footnote>
  <w:footnote w:type="continuationSeparator" w:id="0">
    <w:p w:rsidR="00FD329F" w:rsidRDefault="00FD329F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640"/>
    <w:multiLevelType w:val="multilevel"/>
    <w:tmpl w:val="7568A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AC282C"/>
    <w:multiLevelType w:val="hybridMultilevel"/>
    <w:tmpl w:val="92683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174625D"/>
    <w:multiLevelType w:val="hybridMultilevel"/>
    <w:tmpl w:val="9CC4BC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38"/>
  </w:num>
  <w:num w:numId="4">
    <w:abstractNumId w:val="18"/>
  </w:num>
  <w:num w:numId="5">
    <w:abstractNumId w:val="43"/>
  </w:num>
  <w:num w:numId="6">
    <w:abstractNumId w:val="44"/>
  </w:num>
  <w:num w:numId="7">
    <w:abstractNumId w:val="27"/>
  </w:num>
  <w:num w:numId="8">
    <w:abstractNumId w:val="10"/>
  </w:num>
  <w:num w:numId="9">
    <w:abstractNumId w:val="33"/>
  </w:num>
  <w:num w:numId="10">
    <w:abstractNumId w:val="21"/>
  </w:num>
  <w:num w:numId="11">
    <w:abstractNumId w:val="12"/>
  </w:num>
  <w:num w:numId="12">
    <w:abstractNumId w:val="25"/>
  </w:num>
  <w:num w:numId="13">
    <w:abstractNumId w:val="23"/>
  </w:num>
  <w:num w:numId="14">
    <w:abstractNumId w:val="41"/>
  </w:num>
  <w:num w:numId="15">
    <w:abstractNumId w:val="37"/>
  </w:num>
  <w:num w:numId="16">
    <w:abstractNumId w:val="34"/>
  </w:num>
  <w:num w:numId="17">
    <w:abstractNumId w:val="40"/>
  </w:num>
  <w:num w:numId="18">
    <w:abstractNumId w:val="13"/>
  </w:num>
  <w:num w:numId="19">
    <w:abstractNumId w:val="4"/>
  </w:num>
  <w:num w:numId="20">
    <w:abstractNumId w:val="39"/>
  </w:num>
  <w:num w:numId="21">
    <w:abstractNumId w:val="19"/>
  </w:num>
  <w:num w:numId="22">
    <w:abstractNumId w:val="24"/>
  </w:num>
  <w:num w:numId="23">
    <w:abstractNumId w:val="1"/>
  </w:num>
  <w:num w:numId="24">
    <w:abstractNumId w:val="16"/>
  </w:num>
  <w:num w:numId="25">
    <w:abstractNumId w:val="26"/>
  </w:num>
  <w:num w:numId="26">
    <w:abstractNumId w:val="29"/>
  </w:num>
  <w:num w:numId="27">
    <w:abstractNumId w:val="42"/>
  </w:num>
  <w:num w:numId="28">
    <w:abstractNumId w:val="36"/>
  </w:num>
  <w:num w:numId="29">
    <w:abstractNumId w:val="5"/>
  </w:num>
  <w:num w:numId="30">
    <w:abstractNumId w:val="9"/>
  </w:num>
  <w:num w:numId="31">
    <w:abstractNumId w:val="30"/>
  </w:num>
  <w:num w:numId="32">
    <w:abstractNumId w:val="22"/>
  </w:num>
  <w:num w:numId="33">
    <w:abstractNumId w:val="11"/>
  </w:num>
  <w:num w:numId="34">
    <w:abstractNumId w:val="31"/>
  </w:num>
  <w:num w:numId="35">
    <w:abstractNumId w:val="17"/>
  </w:num>
  <w:num w:numId="36">
    <w:abstractNumId w:val="15"/>
  </w:num>
  <w:num w:numId="37">
    <w:abstractNumId w:val="20"/>
  </w:num>
  <w:num w:numId="38">
    <w:abstractNumId w:val="14"/>
  </w:num>
  <w:num w:numId="39">
    <w:abstractNumId w:val="28"/>
  </w:num>
  <w:num w:numId="40">
    <w:abstractNumId w:val="6"/>
  </w:num>
  <w:num w:numId="41">
    <w:abstractNumId w:val="7"/>
  </w:num>
  <w:num w:numId="42">
    <w:abstractNumId w:val="3"/>
  </w:num>
  <w:num w:numId="43">
    <w:abstractNumId w:val="0"/>
  </w:num>
  <w:num w:numId="44">
    <w:abstractNumId w:val="2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5477B"/>
    <w:rsid w:val="00113C42"/>
    <w:rsid w:val="001D5232"/>
    <w:rsid w:val="001D65E5"/>
    <w:rsid w:val="002079BB"/>
    <w:rsid w:val="003B5BE8"/>
    <w:rsid w:val="003C431E"/>
    <w:rsid w:val="003E57AF"/>
    <w:rsid w:val="004362A8"/>
    <w:rsid w:val="00477DC6"/>
    <w:rsid w:val="00483771"/>
    <w:rsid w:val="004D42B9"/>
    <w:rsid w:val="004E44F8"/>
    <w:rsid w:val="00590527"/>
    <w:rsid w:val="00593255"/>
    <w:rsid w:val="00604015"/>
    <w:rsid w:val="006A46D8"/>
    <w:rsid w:val="006D7663"/>
    <w:rsid w:val="007328B5"/>
    <w:rsid w:val="00753C9E"/>
    <w:rsid w:val="00794756"/>
    <w:rsid w:val="007B668F"/>
    <w:rsid w:val="00830AED"/>
    <w:rsid w:val="008615F8"/>
    <w:rsid w:val="008629D0"/>
    <w:rsid w:val="008A343D"/>
    <w:rsid w:val="008E62A2"/>
    <w:rsid w:val="00932F3B"/>
    <w:rsid w:val="009A1A77"/>
    <w:rsid w:val="009D3693"/>
    <w:rsid w:val="009D36B6"/>
    <w:rsid w:val="00A134C6"/>
    <w:rsid w:val="00A55699"/>
    <w:rsid w:val="00A61F7F"/>
    <w:rsid w:val="00AB45F0"/>
    <w:rsid w:val="00B04BB9"/>
    <w:rsid w:val="00B05127"/>
    <w:rsid w:val="00B16DA6"/>
    <w:rsid w:val="00B41A1E"/>
    <w:rsid w:val="00BB5CFC"/>
    <w:rsid w:val="00BF7898"/>
    <w:rsid w:val="00C10D40"/>
    <w:rsid w:val="00CE0676"/>
    <w:rsid w:val="00DD2CCE"/>
    <w:rsid w:val="00E3376B"/>
    <w:rsid w:val="00E60912"/>
    <w:rsid w:val="00E74B04"/>
    <w:rsid w:val="00EB5D3B"/>
    <w:rsid w:val="00EF7DAF"/>
    <w:rsid w:val="00F966BF"/>
    <w:rsid w:val="00FD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376B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2011-08-11T18:16:00Z</cp:lastPrinted>
  <dcterms:created xsi:type="dcterms:W3CDTF">2016-11-30T21:03:00Z</dcterms:created>
  <dcterms:modified xsi:type="dcterms:W3CDTF">2016-12-01T20:01:00Z</dcterms:modified>
</cp:coreProperties>
</file>