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58" w:rsidRPr="00F05758" w:rsidRDefault="00F05758" w:rsidP="00F0575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05758">
        <w:rPr>
          <w:b/>
        </w:rPr>
        <w:t>Posg</w:t>
      </w:r>
      <w:r w:rsidR="001746C0">
        <w:rPr>
          <w:b/>
        </w:rPr>
        <w:t xml:space="preserve">rado en Estudios </w:t>
      </w:r>
      <w:r w:rsidR="00F9740C">
        <w:rPr>
          <w:b/>
        </w:rPr>
        <w:t>Mesoamericanos</w:t>
      </w:r>
      <w:r w:rsidR="001746C0">
        <w:rPr>
          <w:b/>
        </w:rPr>
        <w:t xml:space="preserve"> </w:t>
      </w:r>
      <w:r w:rsidRPr="00F05758">
        <w:rPr>
          <w:b/>
        </w:rPr>
        <w:t>de la UNAM.</w:t>
      </w:r>
    </w:p>
    <w:p w:rsidR="00F05758" w:rsidRPr="00F05758" w:rsidRDefault="001746C0" w:rsidP="00F05758">
      <w:pPr>
        <w:spacing w:after="0" w:line="240" w:lineRule="auto"/>
        <w:jc w:val="center"/>
        <w:rPr>
          <w:b/>
        </w:rPr>
      </w:pPr>
      <w:r>
        <w:rPr>
          <w:b/>
        </w:rPr>
        <w:t>Semestre 2016-2</w:t>
      </w:r>
      <w:r w:rsidR="00F05758" w:rsidRPr="00F05758">
        <w:rPr>
          <w:b/>
        </w:rPr>
        <w:t>.</w:t>
      </w:r>
    </w:p>
    <w:p w:rsidR="00F05758" w:rsidRPr="002F7098" w:rsidRDefault="001746C0" w:rsidP="00F05758">
      <w:pPr>
        <w:spacing w:after="0" w:line="240" w:lineRule="auto"/>
        <w:jc w:val="center"/>
        <w:rPr>
          <w:b/>
        </w:rPr>
      </w:pPr>
      <w:r>
        <w:rPr>
          <w:b/>
        </w:rPr>
        <w:t xml:space="preserve">Curso obligatorio </w:t>
      </w:r>
      <w:r w:rsidR="00F05758" w:rsidRPr="002F7098">
        <w:rPr>
          <w:b/>
        </w:rPr>
        <w:t>“</w:t>
      </w:r>
      <w:r w:rsidRPr="002F7098">
        <w:rPr>
          <w:b/>
        </w:rPr>
        <w:t>Estudios de la cultura y diversidad en América Latina</w:t>
      </w:r>
      <w:r w:rsidR="00F05758" w:rsidRPr="002F7098">
        <w:rPr>
          <w:b/>
        </w:rPr>
        <w:t>”</w:t>
      </w:r>
    </w:p>
    <w:p w:rsidR="00F05758" w:rsidRDefault="00F05758" w:rsidP="00F05758">
      <w:pPr>
        <w:spacing w:after="0" w:line="240" w:lineRule="auto"/>
        <w:jc w:val="center"/>
        <w:rPr>
          <w:b/>
        </w:rPr>
      </w:pPr>
      <w:r>
        <w:rPr>
          <w:b/>
        </w:rPr>
        <w:t>Imparte: Dra. Rossana Cassigoli</w:t>
      </w:r>
    </w:p>
    <w:p w:rsidR="00F05758" w:rsidRPr="00F05758" w:rsidRDefault="00F05758" w:rsidP="00F05758">
      <w:pPr>
        <w:spacing w:after="0" w:line="240" w:lineRule="auto"/>
        <w:rPr>
          <w:b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F05758" w:rsidRPr="00F05758" w:rsidTr="00266C9F">
        <w:trPr>
          <w:trHeight w:val="375"/>
          <w:jc w:val="center"/>
        </w:trPr>
        <w:tc>
          <w:tcPr>
            <w:tcW w:w="8882" w:type="dxa"/>
          </w:tcPr>
          <w:p w:rsidR="00F05758" w:rsidRPr="00F05758" w:rsidRDefault="00F05758" w:rsidP="00F05758">
            <w:pPr>
              <w:spacing w:after="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 xml:space="preserve">Objetivos generales: </w:t>
            </w:r>
          </w:p>
          <w:p w:rsidR="00461E93" w:rsidRDefault="00053742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  <w:r>
              <w:rPr>
                <w:rFonts w:ascii="Calibri" w:eastAsia="Helvetica" w:hAnsi="Calibri" w:cs="Arial"/>
                <w:b/>
                <w:lang w:eastAsia="es-ES_tradnl"/>
              </w:rPr>
              <w:t xml:space="preserve">Adquirir </w:t>
            </w:r>
            <w:r w:rsidR="000351BD">
              <w:rPr>
                <w:rFonts w:ascii="Calibri" w:eastAsia="Helvetica" w:hAnsi="Calibri" w:cs="Arial"/>
                <w:b/>
                <w:lang w:eastAsia="es-ES_tradnl"/>
              </w:rPr>
              <w:t xml:space="preserve">un corpus 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>antropológico, filosó</w:t>
            </w:r>
            <w:r w:rsidR="00594042">
              <w:rPr>
                <w:rFonts w:ascii="Calibri" w:eastAsia="Helvetica" w:hAnsi="Calibri" w:cs="Arial"/>
                <w:b/>
                <w:lang w:eastAsia="es-ES_tradnl"/>
              </w:rPr>
              <w:t>fico y hermenéutico</w:t>
            </w:r>
            <w:r>
              <w:rPr>
                <w:rFonts w:ascii="Calibri" w:eastAsia="Helvetica" w:hAnsi="Calibri" w:cs="Arial"/>
                <w:b/>
                <w:lang w:eastAsia="es-ES_tradnl"/>
              </w:rPr>
              <w:t>, útil</w:t>
            </w:r>
            <w:r w:rsidR="00594042">
              <w:rPr>
                <w:rFonts w:ascii="Calibri" w:eastAsia="Helvetica" w:hAnsi="Calibri" w:cs="Arial"/>
                <w:b/>
                <w:lang w:eastAsia="es-ES_tradnl"/>
              </w:rPr>
              <w:t xml:space="preserve"> para investigar 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>conceptos</w:t>
            </w:r>
            <w:r w:rsidR="00594042">
              <w:rPr>
                <w:rFonts w:ascii="Calibri" w:eastAsia="Helvetica" w:hAnsi="Calibri" w:cs="Arial"/>
                <w:b/>
                <w:lang w:eastAsia="es-ES_tradnl"/>
              </w:rPr>
              <w:t>, establecer correlaciones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 xml:space="preserve"> y</w:t>
            </w:r>
            <w:r w:rsidR="00594042">
              <w:rPr>
                <w:rFonts w:ascii="Calibri" w:eastAsia="Helvetica" w:hAnsi="Calibri" w:cs="Arial"/>
                <w:b/>
                <w:lang w:eastAsia="es-ES_tradnl"/>
              </w:rPr>
              <w:t xml:space="preserve"> formular</w:t>
            </w:r>
            <w:r w:rsidR="00461E93">
              <w:rPr>
                <w:rFonts w:ascii="Calibri" w:eastAsia="Helvetica" w:hAnsi="Calibri" w:cs="Arial"/>
                <w:b/>
                <w:lang w:eastAsia="es-ES_tradnl"/>
              </w:rPr>
              <w:t xml:space="preserve"> problemas de investigación.</w:t>
            </w:r>
          </w:p>
          <w:p w:rsidR="00F05758" w:rsidRPr="00F05758" w:rsidRDefault="00053742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  <w:r>
              <w:rPr>
                <w:rFonts w:ascii="Calibri" w:eastAsia="Helvetica" w:hAnsi="Calibri" w:cs="Arial"/>
                <w:b/>
                <w:lang w:eastAsia="es-ES_tradnl"/>
              </w:rPr>
              <w:t xml:space="preserve">Adquirir herramientas para </w:t>
            </w:r>
            <w:r w:rsidR="00FA1F47">
              <w:rPr>
                <w:rFonts w:ascii="Calibri" w:eastAsia="Helvetica" w:hAnsi="Calibri" w:cs="Arial"/>
                <w:b/>
                <w:lang w:eastAsia="es-ES_tradnl"/>
              </w:rPr>
              <w:t>abordar el documento histórico. D</w:t>
            </w:r>
            <w:r w:rsidR="000351BD" w:rsidRPr="00F05758">
              <w:rPr>
                <w:rFonts w:ascii="Calibri" w:eastAsia="Helvetica" w:hAnsi="Calibri" w:cs="Arial"/>
                <w:b/>
                <w:lang w:eastAsia="es-ES_tradnl"/>
              </w:rPr>
              <w:t>escifrar</w:t>
            </w:r>
            <w:r>
              <w:rPr>
                <w:rFonts w:ascii="Calibri" w:eastAsia="Helvetica" w:hAnsi="Calibri" w:cs="Arial"/>
                <w:b/>
                <w:lang w:eastAsia="es-ES_tradnl"/>
              </w:rPr>
              <w:t>, desde un horizonte  ético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 xml:space="preserve">, el significado de los </w:t>
            </w:r>
            <w:r w:rsidR="00461E93">
              <w:rPr>
                <w:rFonts w:ascii="Calibri" w:eastAsia="Helvetica" w:hAnsi="Calibri" w:cs="Arial"/>
                <w:b/>
                <w:lang w:eastAsia="es-ES_tradnl"/>
              </w:rPr>
              <w:t>procesos culturales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 xml:space="preserve">. </w:t>
            </w:r>
          </w:p>
          <w:p w:rsidR="00F05758" w:rsidRPr="00F05758" w:rsidRDefault="00461E93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  <w:r>
              <w:rPr>
                <w:rFonts w:ascii="Calibri" w:eastAsia="Helvetica" w:hAnsi="Calibri" w:cs="Arial"/>
                <w:b/>
                <w:lang w:eastAsia="es-ES_tradnl"/>
              </w:rPr>
              <w:t xml:space="preserve">Reflexionar 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>el origen, fu</w:t>
            </w:r>
            <w:r>
              <w:rPr>
                <w:rFonts w:ascii="Calibri" w:eastAsia="Helvetica" w:hAnsi="Calibri" w:cs="Arial"/>
                <w:b/>
                <w:lang w:eastAsia="es-ES_tradnl"/>
              </w:rPr>
              <w:t xml:space="preserve">nción y sentido  de la </w:t>
            </w:r>
            <w:r w:rsidR="00C3308A">
              <w:rPr>
                <w:rFonts w:ascii="Calibri" w:eastAsia="Helvetica" w:hAnsi="Calibri" w:cs="Arial"/>
                <w:b/>
                <w:lang w:eastAsia="es-ES_tradnl"/>
              </w:rPr>
              <w:t xml:space="preserve"> práctica 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>cultura</w:t>
            </w:r>
            <w:r w:rsidR="00C3308A">
              <w:rPr>
                <w:rFonts w:ascii="Calibri" w:eastAsia="Helvetica" w:hAnsi="Calibri" w:cs="Arial"/>
                <w:b/>
                <w:lang w:eastAsia="es-ES_tradnl"/>
              </w:rPr>
              <w:t>l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 xml:space="preserve"> humana</w:t>
            </w:r>
            <w:r>
              <w:rPr>
                <w:rFonts w:ascii="Calibri" w:eastAsia="Helvetica" w:hAnsi="Calibri" w:cs="Arial"/>
                <w:b/>
                <w:lang w:eastAsia="es-ES_tradnl"/>
              </w:rPr>
              <w:t xml:space="preserve">. Explorar  sus alcances como capital </w:t>
            </w:r>
            <w:r w:rsidR="000351BD">
              <w:rPr>
                <w:rFonts w:ascii="Calibri" w:eastAsia="Helvetica" w:hAnsi="Calibri" w:cs="Arial"/>
                <w:b/>
                <w:lang w:eastAsia="es-ES_tradnl"/>
              </w:rPr>
              <w:t xml:space="preserve"> de transformación colectiva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>.</w:t>
            </w:r>
          </w:p>
          <w:p w:rsidR="00F05758" w:rsidRPr="00F05758" w:rsidRDefault="000351BD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  <w:r>
              <w:rPr>
                <w:rFonts w:ascii="Calibri" w:eastAsia="Helvetica" w:hAnsi="Calibri" w:cs="Arial"/>
                <w:b/>
                <w:lang w:eastAsia="es-ES_tradnl"/>
              </w:rPr>
              <w:t>C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>ono</w:t>
            </w:r>
            <w:r>
              <w:rPr>
                <w:rFonts w:ascii="Calibri" w:eastAsia="Helvetica" w:hAnsi="Calibri" w:cs="Arial"/>
                <w:b/>
                <w:lang w:eastAsia="es-ES_tradnl"/>
              </w:rPr>
              <w:t xml:space="preserve">cer fuentes </w:t>
            </w:r>
            <w:r w:rsidR="00C3308A">
              <w:rPr>
                <w:rFonts w:ascii="Calibri" w:eastAsia="Helvetica" w:hAnsi="Calibri" w:cs="Arial"/>
                <w:b/>
                <w:lang w:eastAsia="es-ES_tradnl"/>
              </w:rPr>
              <w:t>clásicas y contemporáneas que sustentan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 xml:space="preserve"> una teoría de la cultura, así como la crítica a sus </w:t>
            </w:r>
            <w:r w:rsidR="00C3308A">
              <w:rPr>
                <w:rFonts w:ascii="Calibri" w:eastAsia="Helvetica" w:hAnsi="Calibri" w:cs="Arial"/>
                <w:b/>
                <w:lang w:eastAsia="es-ES_tradnl"/>
              </w:rPr>
              <w:t xml:space="preserve">propias 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>condiciones de producción. Fuentes que han contribuido a complejizar el concepto de cultura como</w:t>
            </w:r>
            <w:r w:rsidR="00C3308A">
              <w:rPr>
                <w:rFonts w:ascii="Calibri" w:eastAsia="Helvetica" w:hAnsi="Calibri" w:cs="Arial"/>
                <w:b/>
                <w:lang w:eastAsia="es-ES_tradnl"/>
              </w:rPr>
              <w:t xml:space="preserve"> paisaje, lengua, 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 xml:space="preserve"> instrume</w:t>
            </w:r>
            <w:r w:rsidR="00C3308A">
              <w:rPr>
                <w:rFonts w:ascii="Calibri" w:eastAsia="Helvetica" w:hAnsi="Calibri" w:cs="Arial"/>
                <w:b/>
                <w:lang w:eastAsia="es-ES_tradnl"/>
              </w:rPr>
              <w:t>nto, creación y expresión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>.</w:t>
            </w:r>
            <w:r w:rsidR="00C3308A">
              <w:rPr>
                <w:rFonts w:ascii="Calibri" w:eastAsia="Helvetica" w:hAnsi="Calibri" w:cs="Arial"/>
                <w:b/>
                <w:lang w:eastAsia="es-ES_tradnl"/>
              </w:rPr>
              <w:t xml:space="preserve"> Asimismo como categoría del inconsciente, episteme, discurso.</w:t>
            </w:r>
          </w:p>
          <w:p w:rsidR="00F05758" w:rsidRPr="00F05758" w:rsidRDefault="00F05758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Distinguir aspectos constitutivos de los procesos culturales y su relación con los ámbitos</w:t>
            </w:r>
            <w:r w:rsidR="00461E93">
              <w:rPr>
                <w:rFonts w:ascii="Calibri" w:eastAsia="Helvetica" w:hAnsi="Calibri" w:cs="Arial"/>
                <w:b/>
                <w:lang w:eastAsia="es-ES_tradnl"/>
              </w:rPr>
              <w:t xml:space="preserve"> histórico,</w:t>
            </w: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 xml:space="preserve"> </w:t>
            </w:r>
            <w:r w:rsidR="00C368FE" w:rsidRPr="00F05758">
              <w:rPr>
                <w:rFonts w:ascii="Calibri" w:eastAsia="Helvetica" w:hAnsi="Calibri" w:cs="Arial"/>
                <w:b/>
                <w:lang w:eastAsia="es-ES_tradnl"/>
              </w:rPr>
              <w:t>lingüístico</w:t>
            </w: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, artístico y político.</w:t>
            </w:r>
          </w:p>
          <w:p w:rsidR="00F05758" w:rsidRPr="00F05758" w:rsidRDefault="00F05758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Destacar las herramientas más eficaces de la crítica cultural o crítica al modo de vida. Observar la cultura como espacio y recurso simbólico que encarna una sociedad para pensarse a sí misma.</w:t>
            </w:r>
          </w:p>
          <w:p w:rsidR="00F05758" w:rsidRPr="00F05758" w:rsidRDefault="00F05758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 xml:space="preserve">Proporcionar insumos, herramientas y fuentes para la investigación: régimen ético (en el sentido de </w:t>
            </w:r>
            <w:r w:rsidRPr="00F05758">
              <w:rPr>
                <w:rFonts w:ascii="Calibri" w:eastAsia="Helvetica" w:hAnsi="Calibri" w:cs="Arial"/>
                <w:b/>
                <w:i/>
                <w:lang w:eastAsia="es-ES_tradnl"/>
              </w:rPr>
              <w:t>ethos</w:t>
            </w:r>
            <w:r w:rsidR="00ED5C34">
              <w:rPr>
                <w:rFonts w:ascii="Calibri" w:eastAsia="Helvetica" w:hAnsi="Calibri" w:cs="Arial"/>
                <w:b/>
                <w:lang w:eastAsia="es-ES_tradnl"/>
              </w:rPr>
              <w:t xml:space="preserve">), </w:t>
            </w: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articulación con</w:t>
            </w:r>
            <w:r w:rsidR="00ED5C34">
              <w:rPr>
                <w:rFonts w:ascii="Calibri" w:eastAsia="Helvetica" w:hAnsi="Calibri" w:cs="Arial"/>
                <w:b/>
                <w:lang w:eastAsia="es-ES_tradnl"/>
              </w:rPr>
              <w:t>ceptual y modulación expositiva</w:t>
            </w: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.</w:t>
            </w:r>
          </w:p>
          <w:p w:rsidR="00F05758" w:rsidRPr="00F05758" w:rsidRDefault="00F05758" w:rsidP="00F05758">
            <w:pPr>
              <w:spacing w:after="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</w:p>
          <w:p w:rsidR="00F05758" w:rsidRPr="00F05758" w:rsidRDefault="00F05758" w:rsidP="00F05758">
            <w:pPr>
              <w:spacing w:after="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</w:p>
        </w:tc>
      </w:tr>
      <w:tr w:rsidR="00F05758" w:rsidRPr="00F05758" w:rsidTr="00266C9F">
        <w:trPr>
          <w:trHeight w:val="948"/>
          <w:jc w:val="center"/>
        </w:trPr>
        <w:tc>
          <w:tcPr>
            <w:tcW w:w="8882" w:type="dxa"/>
          </w:tcPr>
          <w:p w:rsidR="00F05758" w:rsidRPr="00F05758" w:rsidRDefault="00F05758" w:rsidP="00F05758">
            <w:pPr>
              <w:spacing w:after="0" w:line="240" w:lineRule="auto"/>
              <w:jc w:val="both"/>
              <w:rPr>
                <w:rFonts w:ascii="Calibri" w:eastAsia="Helvetica" w:hAnsi="Calibri" w:cs="Arial"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Objetivos específicos:</w:t>
            </w:r>
            <w:r w:rsidRPr="00F05758">
              <w:rPr>
                <w:rFonts w:ascii="Calibri" w:eastAsia="Helvetica" w:hAnsi="Calibri" w:cs="Arial"/>
                <w:lang w:eastAsia="es-ES_tradnl"/>
              </w:rPr>
              <w:t xml:space="preserve"> </w:t>
            </w:r>
          </w:p>
          <w:p w:rsidR="00F05758" w:rsidRPr="00F05758" w:rsidRDefault="00F05758" w:rsidP="00F057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 xml:space="preserve">Conocer, en sus fuentes, </w:t>
            </w:r>
            <w:r w:rsidR="004623EC">
              <w:rPr>
                <w:rFonts w:ascii="Calibri" w:eastAsia="Helvetica" w:hAnsi="Calibri" w:cs="Arial"/>
                <w:b/>
                <w:lang w:eastAsia="es-ES_tradnl"/>
              </w:rPr>
              <w:t xml:space="preserve">las </w:t>
            </w: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teorías de las prácticas culturales.</w:t>
            </w:r>
            <w:r w:rsidR="00D55A4A">
              <w:rPr>
                <w:rFonts w:ascii="Calibri" w:eastAsia="Helvetica" w:hAnsi="Calibri" w:cs="Arial"/>
                <w:b/>
                <w:lang w:eastAsia="es-ES_tradnl"/>
              </w:rPr>
              <w:t xml:space="preserve"> (Wittgenstein, </w:t>
            </w:r>
            <w:proofErr w:type="spellStart"/>
            <w:r w:rsidR="00D55A4A">
              <w:rPr>
                <w:rFonts w:ascii="Calibri" w:eastAsia="Helvetica" w:hAnsi="Calibri" w:cs="Arial"/>
                <w:b/>
                <w:lang w:eastAsia="es-ES_tradnl"/>
              </w:rPr>
              <w:t>Lefevbre</w:t>
            </w:r>
            <w:proofErr w:type="spellEnd"/>
            <w:r w:rsidR="00D55A4A">
              <w:rPr>
                <w:rFonts w:ascii="Calibri" w:eastAsia="Helvetica" w:hAnsi="Calibri" w:cs="Arial"/>
                <w:b/>
                <w:lang w:eastAsia="es-ES_tradnl"/>
              </w:rPr>
              <w:t xml:space="preserve">, </w:t>
            </w:r>
            <w:proofErr w:type="spellStart"/>
            <w:r w:rsidR="00D55A4A">
              <w:rPr>
                <w:rFonts w:ascii="Calibri" w:eastAsia="Helvetica" w:hAnsi="Calibri" w:cs="Arial"/>
                <w:b/>
                <w:lang w:eastAsia="es-ES_tradnl"/>
              </w:rPr>
              <w:t>Bourdieu</w:t>
            </w:r>
            <w:proofErr w:type="spellEnd"/>
            <w:r w:rsidR="00D55A4A">
              <w:rPr>
                <w:rFonts w:ascii="Calibri" w:eastAsia="Helvetica" w:hAnsi="Calibri" w:cs="Arial"/>
                <w:b/>
                <w:lang w:eastAsia="es-ES_tradnl"/>
              </w:rPr>
              <w:t>, Foucault, de Certeau, Giannini).</w:t>
            </w:r>
          </w:p>
          <w:p w:rsidR="00F05758" w:rsidRPr="00F05758" w:rsidRDefault="00F05758" w:rsidP="00F057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Desarrollar destrezas para</w:t>
            </w:r>
            <w:r w:rsidR="00D55A4A">
              <w:rPr>
                <w:rFonts w:ascii="Calibri" w:eastAsia="Helvetica" w:hAnsi="Calibri" w:cs="Arial"/>
                <w:b/>
                <w:lang w:eastAsia="es-ES_tradnl"/>
              </w:rPr>
              <w:t xml:space="preserve"> la investigación: g</w:t>
            </w:r>
            <w:r w:rsidR="004623EC" w:rsidRPr="00F05758">
              <w:rPr>
                <w:rFonts w:ascii="Calibri" w:eastAsia="Helvetica" w:hAnsi="Calibri" w:cs="Arial"/>
                <w:b/>
                <w:lang w:eastAsia="es-ES_tradnl"/>
              </w:rPr>
              <w:t>enealogía</w:t>
            </w:r>
            <w:r w:rsidR="00D55A4A">
              <w:rPr>
                <w:rFonts w:ascii="Calibri" w:eastAsia="Helvetica" w:hAnsi="Calibri" w:cs="Arial"/>
                <w:b/>
                <w:lang w:eastAsia="es-ES_tradnl"/>
              </w:rPr>
              <w:t xml:space="preserve"> conceptual y </w:t>
            </w: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principios epistemológicos de la investigación.</w:t>
            </w:r>
          </w:p>
          <w:p w:rsidR="00F05758" w:rsidRPr="00F05758" w:rsidRDefault="00F05758" w:rsidP="00F057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Ilust</w:t>
            </w:r>
            <w:r w:rsidR="00D55A4A">
              <w:rPr>
                <w:rFonts w:ascii="Calibri" w:eastAsia="Helvetica" w:hAnsi="Calibri" w:cs="Arial"/>
                <w:b/>
                <w:lang w:eastAsia="es-ES_tradnl"/>
              </w:rPr>
              <w:t xml:space="preserve">rar bibliográficamente </w:t>
            </w: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el trayecto analítico y ensayístico de una teoría de la cultura.</w:t>
            </w:r>
          </w:p>
          <w:p w:rsidR="00F05758" w:rsidRPr="00F05758" w:rsidRDefault="00D55A4A" w:rsidP="00F057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  <w:r>
              <w:rPr>
                <w:rFonts w:ascii="Calibri" w:eastAsia="Helvetica" w:hAnsi="Calibri" w:cs="Arial"/>
                <w:b/>
                <w:lang w:eastAsia="es-ES_tradnl"/>
              </w:rPr>
              <w:t xml:space="preserve">Distinguir 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>teoría</w:t>
            </w:r>
            <w:r>
              <w:rPr>
                <w:rFonts w:ascii="Calibri" w:eastAsia="Helvetica" w:hAnsi="Calibri" w:cs="Arial"/>
                <w:b/>
                <w:lang w:eastAsia="es-ES_tradnl"/>
              </w:rPr>
              <w:t>s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 xml:space="preserve"> antropológica</w:t>
            </w:r>
            <w:r>
              <w:rPr>
                <w:rFonts w:ascii="Calibri" w:eastAsia="Helvetica" w:hAnsi="Calibri" w:cs="Arial"/>
                <w:b/>
                <w:lang w:eastAsia="es-ES_tradnl"/>
              </w:rPr>
              <w:t>s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>, de raigambre antropológica,</w:t>
            </w:r>
            <w:r>
              <w:rPr>
                <w:rFonts w:ascii="Calibri" w:eastAsia="Helvetica" w:hAnsi="Calibri" w:cs="Arial"/>
                <w:b/>
                <w:lang w:eastAsia="es-ES_tradnl"/>
              </w:rPr>
              <w:t xml:space="preserve"> allende </w:t>
            </w:r>
            <w:r w:rsidR="00F05758" w:rsidRPr="00F05758">
              <w:rPr>
                <w:rFonts w:ascii="Calibri" w:eastAsia="Helvetica" w:hAnsi="Calibri" w:cs="Arial"/>
                <w:b/>
                <w:lang w:eastAsia="es-ES_tradnl"/>
              </w:rPr>
              <w:t>los “estudios culturales” anglosajones.</w:t>
            </w:r>
          </w:p>
          <w:p w:rsidR="00F05758" w:rsidRPr="00F05758" w:rsidRDefault="00F05758" w:rsidP="00DC0B2A">
            <w:pPr>
              <w:spacing w:after="0" w:line="240" w:lineRule="auto"/>
              <w:ind w:left="1440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</w:p>
        </w:tc>
      </w:tr>
    </w:tbl>
    <w:p w:rsidR="00F05758" w:rsidRPr="00F05758" w:rsidRDefault="00F05758" w:rsidP="00F05758">
      <w:pPr>
        <w:spacing w:after="0" w:line="240" w:lineRule="auto"/>
        <w:rPr>
          <w:rFonts w:ascii="Calibri" w:eastAsia="Helvetica" w:hAnsi="Calibri" w:cs="Arial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F05758" w:rsidRPr="00F05758" w:rsidTr="00266C9F">
        <w:trPr>
          <w:trHeight w:val="255"/>
          <w:jc w:val="center"/>
        </w:trPr>
        <w:tc>
          <w:tcPr>
            <w:tcW w:w="8640" w:type="dxa"/>
            <w:gridSpan w:val="5"/>
          </w:tcPr>
          <w:p w:rsidR="00F05758" w:rsidRPr="00F05758" w:rsidRDefault="00F05758" w:rsidP="00F05758">
            <w:pPr>
              <w:spacing w:after="0" w:line="240" w:lineRule="auto"/>
              <w:jc w:val="center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Índice temático</w:t>
            </w:r>
          </w:p>
        </w:tc>
      </w:tr>
      <w:tr w:rsidR="00F05758" w:rsidRPr="00F05758" w:rsidTr="00266C9F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F05758" w:rsidRPr="00F05758" w:rsidRDefault="00F05758" w:rsidP="00F05758">
            <w:pPr>
              <w:spacing w:after="0" w:line="240" w:lineRule="auto"/>
              <w:jc w:val="center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F05758" w:rsidRPr="00F05758" w:rsidRDefault="00F05758" w:rsidP="00F05758">
            <w:pPr>
              <w:spacing w:after="0" w:line="240" w:lineRule="auto"/>
              <w:jc w:val="center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F05758" w:rsidRPr="00F05758" w:rsidRDefault="00F05758" w:rsidP="00F05758">
            <w:pPr>
              <w:spacing w:after="0" w:line="240" w:lineRule="auto"/>
              <w:jc w:val="center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Horas</w:t>
            </w:r>
          </w:p>
        </w:tc>
      </w:tr>
      <w:tr w:rsidR="00F05758" w:rsidRPr="00F05758" w:rsidTr="00266C9F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F05758" w:rsidRPr="00F05758" w:rsidRDefault="00F05758" w:rsidP="00F05758">
            <w:pPr>
              <w:spacing w:after="0" w:line="240" w:lineRule="auto"/>
              <w:jc w:val="center"/>
              <w:rPr>
                <w:rFonts w:ascii="Calibri" w:eastAsia="Helvetica" w:hAnsi="Calibri" w:cs="Arial"/>
                <w:b/>
                <w:lang w:eastAsia="es-ES_tradnl"/>
              </w:rPr>
            </w:pPr>
          </w:p>
        </w:tc>
        <w:tc>
          <w:tcPr>
            <w:tcW w:w="5580" w:type="dxa"/>
            <w:vMerge/>
            <w:vAlign w:val="center"/>
          </w:tcPr>
          <w:p w:rsidR="00F05758" w:rsidRPr="00F05758" w:rsidRDefault="00F05758" w:rsidP="00F05758">
            <w:pPr>
              <w:spacing w:after="0" w:line="240" w:lineRule="auto"/>
              <w:jc w:val="center"/>
              <w:rPr>
                <w:rFonts w:ascii="Calibri" w:eastAsia="Helvetica" w:hAnsi="Calibri" w:cs="Arial"/>
                <w:b/>
                <w:lang w:eastAsia="es-ES_tradnl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05758" w:rsidRPr="00F05758" w:rsidRDefault="00F05758" w:rsidP="00F05758">
            <w:pPr>
              <w:spacing w:after="0" w:line="240" w:lineRule="auto"/>
              <w:jc w:val="center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Teóricas</w:t>
            </w:r>
          </w:p>
        </w:tc>
        <w:tc>
          <w:tcPr>
            <w:tcW w:w="1071" w:type="dxa"/>
            <w:vAlign w:val="center"/>
          </w:tcPr>
          <w:p w:rsidR="00F05758" w:rsidRPr="00F05758" w:rsidRDefault="00F05758" w:rsidP="00F05758">
            <w:pPr>
              <w:spacing w:after="0" w:line="240" w:lineRule="auto"/>
              <w:jc w:val="center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Prácticas</w:t>
            </w:r>
          </w:p>
        </w:tc>
      </w:tr>
      <w:tr w:rsidR="00F05758" w:rsidRPr="00F05758" w:rsidTr="00266C9F">
        <w:trPr>
          <w:trHeight w:val="138"/>
          <w:jc w:val="center"/>
        </w:trPr>
        <w:tc>
          <w:tcPr>
            <w:tcW w:w="900" w:type="dxa"/>
            <w:vAlign w:val="center"/>
          </w:tcPr>
          <w:p w:rsidR="00F05758" w:rsidRPr="00F05758" w:rsidRDefault="00F05758" w:rsidP="00F05758">
            <w:pPr>
              <w:spacing w:after="0" w:line="240" w:lineRule="auto"/>
              <w:jc w:val="center"/>
              <w:rPr>
                <w:rFonts w:ascii="Calibri" w:eastAsia="Helvetica" w:hAnsi="Calibri" w:cs="Arial"/>
                <w:b/>
                <w:lang w:eastAsia="es-ES_tradnl"/>
              </w:rPr>
            </w:pPr>
          </w:p>
        </w:tc>
        <w:tc>
          <w:tcPr>
            <w:tcW w:w="5580" w:type="dxa"/>
          </w:tcPr>
          <w:p w:rsidR="00F05758" w:rsidRPr="00F05758" w:rsidRDefault="00F05758" w:rsidP="00F05758">
            <w:pPr>
              <w:spacing w:after="0" w:line="240" w:lineRule="auto"/>
              <w:jc w:val="both"/>
              <w:rPr>
                <w:rFonts w:ascii="Calibri" w:eastAsia="Helvetica" w:hAnsi="Calibri" w:cs="Times New Roman"/>
                <w:b/>
                <w:lang w:eastAsia="es-ES_tradnl"/>
              </w:rPr>
            </w:pPr>
            <w:r w:rsidRPr="00F05758">
              <w:rPr>
                <w:rFonts w:ascii="Calibri" w:eastAsia="Helvetica" w:hAnsi="Calibri" w:cs="Times New Roman"/>
                <w:b/>
                <w:lang w:eastAsia="es-ES_tradnl"/>
              </w:rPr>
              <w:t>Herramientas teóricas y metodológicas para una reflexión cultural contemporánea.</w:t>
            </w:r>
          </w:p>
        </w:tc>
        <w:tc>
          <w:tcPr>
            <w:tcW w:w="1080" w:type="dxa"/>
            <w:vAlign w:val="center"/>
          </w:tcPr>
          <w:p w:rsidR="00F05758" w:rsidRPr="00F05758" w:rsidRDefault="00F05758" w:rsidP="00F05758">
            <w:pPr>
              <w:spacing w:after="0" w:line="240" w:lineRule="auto"/>
              <w:jc w:val="center"/>
              <w:rPr>
                <w:rFonts w:ascii="Calibri" w:eastAsia="Helvetica" w:hAnsi="Calibri" w:cs="Arial"/>
                <w:lang w:eastAsia="es-ES_tradn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758" w:rsidRPr="00F05758" w:rsidRDefault="00F05758" w:rsidP="00F05758">
            <w:pPr>
              <w:spacing w:after="0" w:line="240" w:lineRule="auto"/>
              <w:jc w:val="center"/>
              <w:rPr>
                <w:rFonts w:ascii="Calibri" w:eastAsia="Helvetica" w:hAnsi="Calibri" w:cs="Arial"/>
                <w:lang w:eastAsia="es-ES_tradnl"/>
              </w:rPr>
            </w:pPr>
          </w:p>
        </w:tc>
      </w:tr>
      <w:tr w:rsidR="00F05758" w:rsidRPr="00F05758" w:rsidTr="00266C9F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58" w:rsidRPr="00F05758" w:rsidRDefault="00F05758" w:rsidP="00F05758">
            <w:pPr>
              <w:spacing w:after="0" w:line="240" w:lineRule="auto"/>
              <w:jc w:val="right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58" w:rsidRPr="00F05758" w:rsidRDefault="00F05758" w:rsidP="00F05758">
            <w:pPr>
              <w:spacing w:after="0" w:line="240" w:lineRule="auto"/>
              <w:jc w:val="center"/>
              <w:rPr>
                <w:rFonts w:ascii="Calibri" w:eastAsia="Helvetica" w:hAnsi="Calibri" w:cs="Arial"/>
                <w:b/>
                <w:lang w:eastAsia="es-ES_tradn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58" w:rsidRPr="00F05758" w:rsidRDefault="00F05758" w:rsidP="00F05758">
            <w:pPr>
              <w:spacing w:after="0" w:line="240" w:lineRule="auto"/>
              <w:rPr>
                <w:rFonts w:ascii="Calibri" w:eastAsia="Helvetica" w:hAnsi="Calibri" w:cs="Arial"/>
                <w:b/>
                <w:lang w:eastAsia="es-ES_tradnl"/>
              </w:rPr>
            </w:pPr>
          </w:p>
        </w:tc>
      </w:tr>
      <w:tr w:rsidR="00F05758" w:rsidRPr="00F05758" w:rsidTr="00266C9F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58" w:rsidRPr="00F05758" w:rsidRDefault="00F05758" w:rsidP="00F05758">
            <w:pPr>
              <w:spacing w:after="0" w:line="240" w:lineRule="auto"/>
              <w:jc w:val="right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58" w:rsidRPr="00F05758" w:rsidRDefault="00F05758" w:rsidP="00F05758">
            <w:pPr>
              <w:spacing w:after="0" w:line="240" w:lineRule="auto"/>
              <w:jc w:val="center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t>32</w:t>
            </w:r>
          </w:p>
        </w:tc>
      </w:tr>
    </w:tbl>
    <w:p w:rsidR="00F05758" w:rsidRPr="00F05758" w:rsidRDefault="00F05758" w:rsidP="00F05758">
      <w:pPr>
        <w:spacing w:after="0" w:line="240" w:lineRule="auto"/>
        <w:rPr>
          <w:rFonts w:ascii="Calibri" w:eastAsia="Helvetica" w:hAnsi="Calibri" w:cs="Arial"/>
          <w:lang w:val="es-ES" w:eastAsia="es-ES"/>
        </w:rPr>
      </w:pPr>
    </w:p>
    <w:p w:rsidR="00F05758" w:rsidRPr="00F05758" w:rsidRDefault="00F05758" w:rsidP="00F05758">
      <w:pPr>
        <w:spacing w:after="0" w:line="240" w:lineRule="auto"/>
        <w:rPr>
          <w:rFonts w:ascii="Calibri" w:eastAsia="Helvetica" w:hAnsi="Calibri" w:cs="Arial"/>
          <w:lang w:val="es-ES" w:eastAsia="es-ES"/>
        </w:rPr>
      </w:pPr>
    </w:p>
    <w:p w:rsidR="00F05758" w:rsidRPr="00F05758" w:rsidRDefault="00F05758" w:rsidP="00F05758">
      <w:pPr>
        <w:spacing w:after="0" w:line="240" w:lineRule="auto"/>
        <w:rPr>
          <w:rFonts w:ascii="Calibri" w:eastAsia="Helvetica" w:hAnsi="Calibri" w:cs="Arial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F05758" w:rsidRPr="00F05758" w:rsidTr="00266C9F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F05758" w:rsidRPr="00F05758" w:rsidRDefault="00F05758" w:rsidP="00F05758">
            <w:pPr>
              <w:spacing w:after="40" w:line="240" w:lineRule="auto"/>
              <w:rPr>
                <w:rFonts w:ascii="Calibri" w:eastAsia="Helvetica" w:hAnsi="Calibri" w:cs="Arial"/>
                <w:b/>
                <w:bCs/>
                <w:lang w:val="en-US" w:eastAsia="es-ES_tradnl"/>
              </w:rPr>
            </w:pPr>
            <w:proofErr w:type="spellStart"/>
            <w:r w:rsidRPr="00F05758">
              <w:rPr>
                <w:rFonts w:ascii="Calibri" w:eastAsia="Helvetica" w:hAnsi="Calibri" w:cs="Arial"/>
                <w:b/>
                <w:bCs/>
                <w:lang w:val="en-US" w:eastAsia="es-ES_tradnl"/>
              </w:rPr>
              <w:lastRenderedPageBreak/>
              <w:t>Contenido</w:t>
            </w:r>
            <w:proofErr w:type="spellEnd"/>
            <w:r w:rsidRPr="00F05758">
              <w:rPr>
                <w:rFonts w:ascii="Calibri" w:eastAsia="Helvetica" w:hAnsi="Calibri" w:cs="Arial"/>
                <w:b/>
                <w:bCs/>
                <w:lang w:val="en-US" w:eastAsia="es-ES_tradnl"/>
              </w:rPr>
              <w:t xml:space="preserve"> </w:t>
            </w:r>
            <w:proofErr w:type="spellStart"/>
            <w:r w:rsidRPr="00F05758">
              <w:rPr>
                <w:rFonts w:ascii="Calibri" w:eastAsia="Helvetica" w:hAnsi="Calibri" w:cs="Arial"/>
                <w:b/>
                <w:bCs/>
                <w:lang w:val="en-US" w:eastAsia="es-ES_tradnl"/>
              </w:rPr>
              <w:t>Temático</w:t>
            </w:r>
            <w:proofErr w:type="spellEnd"/>
          </w:p>
        </w:tc>
      </w:tr>
      <w:tr w:rsidR="00F05758" w:rsidRPr="00F05758" w:rsidTr="00266C9F">
        <w:trPr>
          <w:cantSplit/>
          <w:trHeight w:val="336"/>
          <w:jc w:val="center"/>
        </w:trPr>
        <w:tc>
          <w:tcPr>
            <w:tcW w:w="1049" w:type="dxa"/>
          </w:tcPr>
          <w:p w:rsidR="00F05758" w:rsidRPr="00F05758" w:rsidRDefault="00F05758" w:rsidP="00F05758">
            <w:pPr>
              <w:spacing w:after="40" w:line="240" w:lineRule="auto"/>
              <w:jc w:val="center"/>
              <w:rPr>
                <w:rFonts w:ascii="Calibri" w:eastAsia="Helvetica" w:hAnsi="Calibri" w:cs="Arial"/>
                <w:b/>
                <w:bCs/>
                <w:lang w:val="en-US" w:eastAsia="es-ES_tradnl"/>
              </w:rPr>
            </w:pPr>
            <w:proofErr w:type="spellStart"/>
            <w:r w:rsidRPr="00F05758">
              <w:rPr>
                <w:rFonts w:ascii="Calibri" w:eastAsia="Helvetica" w:hAnsi="Calibri" w:cs="Arial"/>
                <w:b/>
                <w:bCs/>
                <w:lang w:val="en-US" w:eastAsia="es-ES_tradnl"/>
              </w:rPr>
              <w:t>Unidad</w:t>
            </w:r>
            <w:proofErr w:type="spellEnd"/>
          </w:p>
        </w:tc>
        <w:tc>
          <w:tcPr>
            <w:tcW w:w="7662" w:type="dxa"/>
          </w:tcPr>
          <w:p w:rsidR="00F05758" w:rsidRPr="00F05758" w:rsidRDefault="0006693F" w:rsidP="00F05758">
            <w:pPr>
              <w:spacing w:after="40" w:line="240" w:lineRule="auto"/>
              <w:jc w:val="center"/>
              <w:rPr>
                <w:rFonts w:ascii="Calibri" w:eastAsia="Helvetica" w:hAnsi="Calibri" w:cs="Arial"/>
                <w:b/>
                <w:bCs/>
                <w:lang w:val="en-US" w:eastAsia="es-ES_tradnl"/>
              </w:rPr>
            </w:pPr>
            <w:proofErr w:type="spellStart"/>
            <w:r>
              <w:rPr>
                <w:rFonts w:ascii="Calibri" w:eastAsia="Helvetica" w:hAnsi="Calibri" w:cs="Arial"/>
                <w:b/>
                <w:bCs/>
                <w:lang w:val="en-US" w:eastAsia="es-ES_tradnl"/>
              </w:rPr>
              <w:t>Programa</w:t>
            </w:r>
            <w:proofErr w:type="spellEnd"/>
            <w:r>
              <w:rPr>
                <w:rFonts w:ascii="Calibri" w:eastAsia="Helvetica" w:hAnsi="Calibri" w:cs="Arial"/>
                <w:b/>
                <w:bCs/>
                <w:lang w:val="en-US" w:eastAsia="es-ES_tradnl"/>
              </w:rPr>
              <w:t xml:space="preserve"> </w:t>
            </w:r>
            <w:proofErr w:type="spellStart"/>
            <w:r>
              <w:rPr>
                <w:rFonts w:ascii="Calibri" w:eastAsia="Helvetica" w:hAnsi="Calibri" w:cs="Arial"/>
                <w:b/>
                <w:bCs/>
                <w:lang w:val="en-US" w:eastAsia="es-ES_tradnl"/>
              </w:rPr>
              <w:t>temático</w:t>
            </w:r>
            <w:proofErr w:type="spellEnd"/>
          </w:p>
        </w:tc>
      </w:tr>
      <w:tr w:rsidR="00F05758" w:rsidRPr="00F05758" w:rsidTr="00266C9F">
        <w:trPr>
          <w:trHeight w:val="334"/>
          <w:jc w:val="center"/>
        </w:trPr>
        <w:tc>
          <w:tcPr>
            <w:tcW w:w="1049" w:type="dxa"/>
          </w:tcPr>
          <w:p w:rsidR="00F05758" w:rsidRPr="00F05758" w:rsidRDefault="00F05758" w:rsidP="00F05758">
            <w:pPr>
              <w:spacing w:after="40" w:line="240" w:lineRule="auto"/>
              <w:jc w:val="center"/>
              <w:rPr>
                <w:rFonts w:ascii="Calibri" w:eastAsia="Helvetica" w:hAnsi="Calibri" w:cs="Arial"/>
                <w:b/>
                <w:lang w:val="en-US" w:eastAsia="es-ES_tradnl"/>
              </w:rPr>
            </w:pPr>
          </w:p>
          <w:p w:rsidR="00F05758" w:rsidRPr="00F05758" w:rsidRDefault="00F05758" w:rsidP="00F05758">
            <w:pPr>
              <w:spacing w:after="40" w:line="240" w:lineRule="auto"/>
              <w:jc w:val="center"/>
              <w:rPr>
                <w:rFonts w:ascii="Calibri" w:eastAsia="Helvetica" w:hAnsi="Calibri" w:cs="Arial"/>
                <w:b/>
                <w:lang w:val="en-US" w:eastAsia="es-ES_tradnl"/>
              </w:rPr>
            </w:pPr>
          </w:p>
          <w:p w:rsidR="00F05758" w:rsidRPr="00F05758" w:rsidRDefault="00F05758" w:rsidP="00F05758">
            <w:pPr>
              <w:spacing w:after="40" w:line="240" w:lineRule="auto"/>
              <w:rPr>
                <w:rFonts w:ascii="Calibri" w:eastAsia="Helvetica" w:hAnsi="Calibri" w:cs="Arial"/>
                <w:b/>
                <w:lang w:val="en-US"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val="en-US" w:eastAsia="es-ES_tradnl"/>
              </w:rPr>
              <w:t xml:space="preserve"> </w:t>
            </w:r>
          </w:p>
          <w:p w:rsidR="00F05758" w:rsidRPr="00F05758" w:rsidRDefault="00F05758" w:rsidP="00F05758">
            <w:pPr>
              <w:spacing w:after="40" w:line="240" w:lineRule="auto"/>
              <w:rPr>
                <w:rFonts w:ascii="Calibri" w:eastAsia="Helvetica" w:hAnsi="Calibri" w:cs="Arial"/>
                <w:b/>
                <w:lang w:val="en-US"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val="en-US" w:eastAsia="es-ES_tradnl"/>
              </w:rPr>
              <w:t xml:space="preserve">       </w:t>
            </w:r>
          </w:p>
          <w:p w:rsidR="00F05758" w:rsidRPr="00F05758" w:rsidRDefault="00F05758" w:rsidP="00F05758">
            <w:pPr>
              <w:spacing w:after="40" w:line="240" w:lineRule="auto"/>
              <w:rPr>
                <w:rFonts w:ascii="Calibri" w:eastAsia="Helvetica" w:hAnsi="Calibri" w:cs="Arial"/>
                <w:b/>
                <w:lang w:val="en-US" w:eastAsia="es-ES_tradnl"/>
              </w:rPr>
            </w:pPr>
          </w:p>
          <w:p w:rsidR="00F05758" w:rsidRPr="00F05758" w:rsidRDefault="00F05758" w:rsidP="00F05758">
            <w:pPr>
              <w:spacing w:after="40" w:line="240" w:lineRule="auto"/>
              <w:jc w:val="center"/>
              <w:rPr>
                <w:rFonts w:ascii="Calibri" w:eastAsia="Helvetica" w:hAnsi="Calibri" w:cs="Arial"/>
                <w:b/>
                <w:lang w:val="en-US" w:eastAsia="es-ES_tradnl"/>
              </w:rPr>
            </w:pPr>
          </w:p>
          <w:p w:rsidR="00F05758" w:rsidRPr="00F05758" w:rsidRDefault="00F05758" w:rsidP="00F05758">
            <w:pPr>
              <w:spacing w:after="40" w:line="240" w:lineRule="auto"/>
              <w:jc w:val="center"/>
              <w:rPr>
                <w:rFonts w:ascii="Calibri" w:eastAsia="Helvetica" w:hAnsi="Calibri" w:cs="Arial"/>
                <w:b/>
                <w:lang w:val="en-US" w:eastAsia="es-ES_tradnl"/>
              </w:rPr>
            </w:pPr>
          </w:p>
        </w:tc>
        <w:tc>
          <w:tcPr>
            <w:tcW w:w="7662" w:type="dxa"/>
          </w:tcPr>
          <w:p w:rsidR="00623B00" w:rsidRPr="00F9740C" w:rsidRDefault="00F9740C" w:rsidP="00F974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Helvetica" w:hAnsi="Calibri" w:cs="Times New Roman"/>
                <w:b/>
                <w:lang w:eastAsia="es-ES_tradnl"/>
              </w:rPr>
            </w:pPr>
            <w:r w:rsidRPr="00F9740C">
              <w:rPr>
                <w:rFonts w:ascii="Calibri" w:eastAsia="Helvetica" w:hAnsi="Calibri" w:cs="Times New Roman"/>
                <w:b/>
                <w:lang w:eastAsia="es-ES_tradnl"/>
              </w:rPr>
              <w:t>Fuentes</w:t>
            </w:r>
            <w:r>
              <w:rPr>
                <w:rFonts w:ascii="Calibri" w:eastAsia="Helvetica" w:hAnsi="Calibri" w:cs="Times New Roman"/>
                <w:b/>
                <w:lang w:eastAsia="es-ES_tradnl"/>
              </w:rPr>
              <w:t xml:space="preserve"> para una teoría de la cultura e</w:t>
            </w:r>
            <w:r w:rsidR="00623B00" w:rsidRPr="00F9740C">
              <w:rPr>
                <w:rFonts w:ascii="Calibri" w:eastAsia="Helvetica" w:hAnsi="Calibri" w:cs="Times New Roman"/>
                <w:b/>
                <w:lang w:eastAsia="es-ES_tradnl"/>
              </w:rPr>
              <w:t>n la obra</w:t>
            </w:r>
            <w:r w:rsidRPr="00F9740C">
              <w:rPr>
                <w:rFonts w:ascii="Calibri" w:eastAsia="Helvetica" w:hAnsi="Calibri" w:cs="Times New Roman"/>
                <w:b/>
                <w:lang w:eastAsia="es-ES_tradnl"/>
              </w:rPr>
              <w:t xml:space="preserve"> </w:t>
            </w:r>
            <w:r w:rsidR="00623B00" w:rsidRPr="00F9740C">
              <w:rPr>
                <w:rFonts w:ascii="Calibri" w:eastAsia="Helvetica" w:hAnsi="Calibri" w:cs="Times New Roman"/>
                <w:b/>
                <w:lang w:eastAsia="es-ES_tradnl"/>
              </w:rPr>
              <w:t xml:space="preserve">de  </w:t>
            </w:r>
            <w:proofErr w:type="spellStart"/>
            <w:r w:rsidR="00623B00" w:rsidRPr="00F9740C">
              <w:rPr>
                <w:rFonts w:ascii="Calibri" w:eastAsia="Helvetica" w:hAnsi="Calibri" w:cs="Times New Roman"/>
                <w:b/>
                <w:lang w:eastAsia="es-ES_tradnl"/>
              </w:rPr>
              <w:t>Lévi</w:t>
            </w:r>
            <w:proofErr w:type="spellEnd"/>
            <w:r w:rsidR="00623B00" w:rsidRPr="00F9740C">
              <w:rPr>
                <w:rFonts w:ascii="Calibri" w:eastAsia="Helvetica" w:hAnsi="Calibri" w:cs="Times New Roman"/>
                <w:b/>
                <w:lang w:eastAsia="es-ES_tradnl"/>
              </w:rPr>
              <w:t>-Strauss</w:t>
            </w:r>
            <w:r>
              <w:rPr>
                <w:rFonts w:ascii="Calibri" w:eastAsia="Helvetica" w:hAnsi="Calibri" w:cs="Times New Roman"/>
                <w:b/>
                <w:lang w:eastAsia="es-ES_tradnl"/>
              </w:rPr>
              <w:t>.</w:t>
            </w:r>
          </w:p>
          <w:p w:rsidR="00623B00" w:rsidRDefault="00F9740C" w:rsidP="00623B0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Helvetica" w:hAnsi="Calibri" w:cs="Times New Roman"/>
                <w:b/>
                <w:lang w:eastAsia="es-ES_tradnl"/>
              </w:rPr>
            </w:pPr>
            <w:r>
              <w:rPr>
                <w:rFonts w:ascii="Calibri" w:eastAsia="Helvetica" w:hAnsi="Calibri" w:cs="Times New Roman"/>
                <w:b/>
                <w:lang w:eastAsia="es-ES_tradnl"/>
              </w:rPr>
              <w:t xml:space="preserve">Pensar una teoría de la </w:t>
            </w:r>
            <w:r w:rsidR="00623B00">
              <w:rPr>
                <w:rFonts w:ascii="Calibri" w:eastAsia="Helvetica" w:hAnsi="Calibri" w:cs="Times New Roman"/>
                <w:b/>
                <w:lang w:eastAsia="es-ES_tradnl"/>
              </w:rPr>
              <w:t>cultura en la obra de George Steiner.</w:t>
            </w:r>
          </w:p>
          <w:p w:rsidR="00F05758" w:rsidRDefault="00623B00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Helvetica" w:hAnsi="Calibri" w:cs="Times New Roman"/>
                <w:b/>
                <w:lang w:eastAsia="es-ES_tradnl"/>
              </w:rPr>
            </w:pPr>
            <w:r>
              <w:rPr>
                <w:rFonts w:ascii="Calibri" w:eastAsia="Helvetica" w:hAnsi="Calibri" w:cs="Times New Roman"/>
                <w:b/>
                <w:lang w:eastAsia="es-ES_tradnl"/>
              </w:rPr>
              <w:t>Cultura e historiografía en la obra de Michel de Certeau.</w:t>
            </w:r>
          </w:p>
          <w:p w:rsidR="002F7098" w:rsidRPr="00F05758" w:rsidRDefault="002F7098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Helvetica" w:hAnsi="Calibri" w:cs="Times New Roman"/>
                <w:b/>
                <w:lang w:eastAsia="es-ES_tradnl"/>
              </w:rPr>
            </w:pPr>
            <w:r>
              <w:rPr>
                <w:rFonts w:ascii="Calibri" w:eastAsia="Helvetica" w:hAnsi="Calibri" w:cs="Times New Roman"/>
                <w:b/>
                <w:lang w:eastAsia="es-ES_tradnl"/>
              </w:rPr>
              <w:t>Antropo</w:t>
            </w:r>
            <w:r w:rsidR="00F9740C">
              <w:rPr>
                <w:rFonts w:ascii="Calibri" w:eastAsia="Helvetica" w:hAnsi="Calibri" w:cs="Times New Roman"/>
                <w:b/>
                <w:lang w:eastAsia="es-ES_tradnl"/>
              </w:rPr>
              <w:t>logía de la memoria (</w:t>
            </w:r>
            <w:proofErr w:type="spellStart"/>
            <w:r w:rsidR="00F9740C">
              <w:rPr>
                <w:rFonts w:ascii="Calibri" w:eastAsia="Helvetica" w:hAnsi="Calibri" w:cs="Times New Roman"/>
                <w:b/>
                <w:lang w:eastAsia="es-ES_tradnl"/>
              </w:rPr>
              <w:t>Leroi-Gourhan</w:t>
            </w:r>
            <w:proofErr w:type="spellEnd"/>
            <w:r w:rsidR="00F9740C">
              <w:rPr>
                <w:rFonts w:ascii="Calibri" w:eastAsia="Helvetica" w:hAnsi="Calibri" w:cs="Times New Roman"/>
                <w:b/>
                <w:lang w:eastAsia="es-ES_tradnl"/>
              </w:rPr>
              <w:t xml:space="preserve">, Le </w:t>
            </w:r>
            <w:proofErr w:type="spellStart"/>
            <w:r w:rsidR="00F9740C">
              <w:rPr>
                <w:rFonts w:ascii="Calibri" w:eastAsia="Helvetica" w:hAnsi="Calibri" w:cs="Times New Roman"/>
                <w:b/>
                <w:lang w:eastAsia="es-ES_tradnl"/>
              </w:rPr>
              <w:t>Goff</w:t>
            </w:r>
            <w:proofErr w:type="spellEnd"/>
            <w:r w:rsidR="00F9740C">
              <w:rPr>
                <w:rFonts w:ascii="Calibri" w:eastAsia="Helvetica" w:hAnsi="Calibri" w:cs="Times New Roman"/>
                <w:b/>
                <w:lang w:eastAsia="es-ES_tradnl"/>
              </w:rPr>
              <w:t xml:space="preserve">, </w:t>
            </w:r>
            <w:proofErr w:type="spellStart"/>
            <w:r w:rsidR="00F9740C">
              <w:rPr>
                <w:rFonts w:ascii="Calibri" w:eastAsia="Helvetica" w:hAnsi="Calibri" w:cs="Times New Roman"/>
                <w:b/>
                <w:lang w:eastAsia="es-ES_tradnl"/>
              </w:rPr>
              <w:t>Goody</w:t>
            </w:r>
            <w:proofErr w:type="spellEnd"/>
            <w:r w:rsidR="00F9740C">
              <w:rPr>
                <w:rFonts w:ascii="Calibri" w:eastAsia="Helvetica" w:hAnsi="Calibri" w:cs="Times New Roman"/>
                <w:b/>
                <w:lang w:eastAsia="es-ES_tradnl"/>
              </w:rPr>
              <w:t>, Escuela Histórica Francesa, de Certeau)</w:t>
            </w:r>
          </w:p>
          <w:p w:rsidR="00F05758" w:rsidRPr="00623B00" w:rsidRDefault="00623B00" w:rsidP="00623B0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Helvetica" w:hAnsi="Calibri" w:cs="Times New Roman"/>
                <w:b/>
                <w:lang w:eastAsia="es-ES_tradnl"/>
              </w:rPr>
            </w:pPr>
            <w:r>
              <w:rPr>
                <w:rFonts w:ascii="Calibri" w:eastAsia="Calibri" w:hAnsi="Calibri" w:cs="Calibri"/>
                <w:b/>
              </w:rPr>
              <w:t>Antropología de las prácticas cotidianas (Wittgenstein,</w:t>
            </w:r>
            <w:r w:rsidR="00D446E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D446E7">
              <w:rPr>
                <w:rFonts w:ascii="Calibri" w:eastAsia="Calibri" w:hAnsi="Calibri" w:cs="Calibri"/>
                <w:b/>
              </w:rPr>
              <w:t>Arendt</w:t>
            </w:r>
            <w:proofErr w:type="spellEnd"/>
            <w:r w:rsidR="00D446E7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Lefevbre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Certeau</w:t>
            </w:r>
            <w:proofErr w:type="spellEnd"/>
            <w:r>
              <w:rPr>
                <w:rFonts w:ascii="Calibri" w:eastAsia="Calibri" w:hAnsi="Calibri" w:cs="Calibri"/>
                <w:b/>
              </w:rPr>
              <w:t>).</w:t>
            </w:r>
          </w:p>
          <w:p w:rsidR="00F05758" w:rsidRDefault="00623B00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Helvetica" w:hAnsi="Calibri" w:cs="Times New Roman"/>
                <w:b/>
                <w:lang w:eastAsia="es-ES_tradnl"/>
              </w:rPr>
            </w:pPr>
            <w:r>
              <w:rPr>
                <w:rFonts w:ascii="Calibri" w:eastAsia="Helvetica" w:hAnsi="Calibri" w:cs="Times New Roman"/>
                <w:b/>
                <w:lang w:eastAsia="es-ES_tradnl"/>
              </w:rPr>
              <w:t>Práctica</w:t>
            </w:r>
            <w:r w:rsidR="00F9740C">
              <w:rPr>
                <w:rFonts w:ascii="Calibri" w:eastAsia="Helvetica" w:hAnsi="Calibri" w:cs="Times New Roman"/>
                <w:b/>
                <w:lang w:eastAsia="es-ES_tradnl"/>
              </w:rPr>
              <w:t xml:space="preserve"> cultural</w:t>
            </w:r>
            <w:r>
              <w:rPr>
                <w:rFonts w:ascii="Calibri" w:eastAsia="Helvetica" w:hAnsi="Calibri" w:cs="Times New Roman"/>
                <w:b/>
                <w:lang w:eastAsia="es-ES_tradnl"/>
              </w:rPr>
              <w:t xml:space="preserve"> </w:t>
            </w:r>
            <w:r w:rsidR="00F9740C">
              <w:rPr>
                <w:rFonts w:ascii="Calibri" w:eastAsia="Helvetica" w:hAnsi="Calibri" w:cs="Times New Roman"/>
                <w:b/>
                <w:lang w:eastAsia="es-ES_tradnl"/>
              </w:rPr>
              <w:t>de la oralidad.</w:t>
            </w:r>
          </w:p>
          <w:p w:rsidR="00623B00" w:rsidRDefault="00623B00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Helvetica" w:hAnsi="Calibri" w:cs="Times New Roman"/>
                <w:b/>
                <w:lang w:eastAsia="es-ES_tradnl"/>
              </w:rPr>
            </w:pPr>
            <w:r>
              <w:rPr>
                <w:rFonts w:ascii="Calibri" w:eastAsia="Helvetica" w:hAnsi="Calibri" w:cs="Times New Roman"/>
                <w:b/>
                <w:lang w:eastAsia="es-ES_tradnl"/>
              </w:rPr>
              <w:t>Reflexión</w:t>
            </w:r>
            <w:r w:rsidR="00F9740C">
              <w:rPr>
                <w:rFonts w:ascii="Calibri" w:eastAsia="Helvetica" w:hAnsi="Calibri" w:cs="Times New Roman"/>
                <w:b/>
                <w:lang w:eastAsia="es-ES_tradnl"/>
              </w:rPr>
              <w:t xml:space="preserve"> antropológica</w:t>
            </w:r>
            <w:r>
              <w:rPr>
                <w:rFonts w:ascii="Calibri" w:eastAsia="Helvetica" w:hAnsi="Calibri" w:cs="Times New Roman"/>
                <w:b/>
                <w:lang w:eastAsia="es-ES_tradnl"/>
              </w:rPr>
              <w:t xml:space="preserve"> de la ética (</w:t>
            </w:r>
            <w:r w:rsidR="00F9740C">
              <w:rPr>
                <w:rFonts w:ascii="Calibri" w:eastAsia="Helvetica" w:hAnsi="Calibri" w:cs="Times New Roman"/>
                <w:b/>
                <w:lang w:eastAsia="es-ES_tradnl"/>
              </w:rPr>
              <w:t xml:space="preserve">Desde Aristóteles  a Kant, </w:t>
            </w:r>
            <w:proofErr w:type="spellStart"/>
            <w:r>
              <w:rPr>
                <w:rFonts w:ascii="Calibri" w:eastAsia="Helvetica" w:hAnsi="Calibri" w:cs="Times New Roman"/>
                <w:b/>
                <w:lang w:eastAsia="es-ES_tradnl"/>
              </w:rPr>
              <w:t>Levinas</w:t>
            </w:r>
            <w:proofErr w:type="spellEnd"/>
            <w:r>
              <w:rPr>
                <w:rFonts w:ascii="Calibri" w:eastAsia="Helvetica" w:hAnsi="Calibri" w:cs="Times New Roman"/>
                <w:b/>
                <w:lang w:eastAsia="es-ES_tradnl"/>
              </w:rPr>
              <w:t xml:space="preserve">, </w:t>
            </w:r>
            <w:proofErr w:type="spellStart"/>
            <w:r>
              <w:rPr>
                <w:rFonts w:ascii="Calibri" w:eastAsia="Helvetica" w:hAnsi="Calibri" w:cs="Times New Roman"/>
                <w:b/>
                <w:lang w:eastAsia="es-ES_tradnl"/>
              </w:rPr>
              <w:t>Badiou</w:t>
            </w:r>
            <w:proofErr w:type="spellEnd"/>
            <w:r>
              <w:rPr>
                <w:rFonts w:ascii="Calibri" w:eastAsia="Helvetica" w:hAnsi="Calibri" w:cs="Times New Roman"/>
                <w:b/>
                <w:lang w:eastAsia="es-ES_tradnl"/>
              </w:rPr>
              <w:t>, Mate).</w:t>
            </w:r>
          </w:p>
          <w:p w:rsidR="00F05758" w:rsidRPr="00F05758" w:rsidRDefault="00F05758" w:rsidP="00F05758">
            <w:pPr>
              <w:spacing w:after="0" w:line="240" w:lineRule="auto"/>
              <w:ind w:left="720"/>
              <w:rPr>
                <w:rFonts w:ascii="Calibri" w:eastAsia="Helvetica" w:hAnsi="Calibri" w:cs="Times New Roman"/>
                <w:b/>
                <w:lang w:eastAsia="es-ES_tradnl"/>
              </w:rPr>
            </w:pPr>
          </w:p>
          <w:p w:rsidR="00F05758" w:rsidRPr="00F05758" w:rsidRDefault="00F05758" w:rsidP="00F05758">
            <w:pPr>
              <w:spacing w:after="40" w:line="240" w:lineRule="auto"/>
              <w:jc w:val="both"/>
              <w:rPr>
                <w:rFonts w:ascii="Calibri" w:eastAsia="Helvetica" w:hAnsi="Calibri" w:cs="Arial"/>
                <w:b/>
                <w:lang w:eastAsia="es-ES_tradnl"/>
              </w:rPr>
            </w:pPr>
          </w:p>
        </w:tc>
      </w:tr>
    </w:tbl>
    <w:p w:rsidR="00F05758" w:rsidRPr="00F05758" w:rsidRDefault="00F05758" w:rsidP="00F05758">
      <w:pPr>
        <w:spacing w:after="0" w:line="240" w:lineRule="auto"/>
        <w:rPr>
          <w:rFonts w:ascii="Calibri" w:eastAsia="Helvetica" w:hAnsi="Calibri" w:cs="Arial"/>
          <w:lang w:eastAsia="es-ES_tradnl"/>
        </w:rPr>
      </w:pPr>
    </w:p>
    <w:p w:rsidR="00F05758" w:rsidRPr="00F05758" w:rsidRDefault="00F05758" w:rsidP="00F05758">
      <w:pPr>
        <w:spacing w:after="0" w:line="240" w:lineRule="auto"/>
        <w:jc w:val="center"/>
        <w:rPr>
          <w:rFonts w:ascii="Calibri" w:eastAsia="Helvetica" w:hAnsi="Calibri" w:cs="Arial"/>
          <w:lang w:eastAsia="es-ES_tradnl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F05758" w:rsidRPr="00F05758" w:rsidTr="00266C9F">
        <w:trPr>
          <w:trHeight w:val="775"/>
          <w:jc w:val="center"/>
        </w:trPr>
        <w:tc>
          <w:tcPr>
            <w:tcW w:w="8640" w:type="dxa"/>
          </w:tcPr>
          <w:p w:rsidR="004623EC" w:rsidRDefault="007C2E28" w:rsidP="00F05758">
            <w:pPr>
              <w:spacing w:after="0" w:line="240" w:lineRule="auto"/>
              <w:rPr>
                <w:rFonts w:ascii="Calibri" w:eastAsia="Helvetica" w:hAnsi="Calibri" w:cs="Calibri"/>
                <w:b/>
                <w:lang w:eastAsia="es-ES_tradnl"/>
              </w:rPr>
            </w:pPr>
            <w:r>
              <w:rPr>
                <w:rFonts w:ascii="Calibri" w:eastAsia="Helvetica" w:hAnsi="Calibri" w:cs="Calibri"/>
                <w:b/>
                <w:lang w:eastAsia="es-ES_tradnl"/>
              </w:rPr>
              <w:t>Bibliografía del curso</w:t>
            </w:r>
            <w:r w:rsidR="00F05758" w:rsidRPr="00F05758">
              <w:rPr>
                <w:rFonts w:ascii="Calibri" w:eastAsia="Helvetica" w:hAnsi="Calibri" w:cs="Calibri"/>
                <w:b/>
                <w:lang w:eastAsia="es-ES_tradnl"/>
              </w:rPr>
              <w:t xml:space="preserve">: </w:t>
            </w:r>
          </w:p>
          <w:p w:rsidR="007C2E28" w:rsidRDefault="007C2E28" w:rsidP="00F05758">
            <w:pPr>
              <w:spacing w:after="0" w:line="240" w:lineRule="auto"/>
              <w:rPr>
                <w:rFonts w:ascii="Calibri" w:eastAsia="Helvetica" w:hAnsi="Calibri" w:cs="Calibri"/>
                <w:b/>
                <w:lang w:eastAsia="es-ES_tradnl"/>
              </w:rPr>
            </w:pPr>
          </w:p>
          <w:p w:rsidR="007C2E28" w:rsidRDefault="007C2E28" w:rsidP="00F05758">
            <w:pPr>
              <w:spacing w:after="0" w:line="240" w:lineRule="auto"/>
              <w:rPr>
                <w:rFonts w:ascii="Calibri" w:eastAsia="Helvetica" w:hAnsi="Calibri" w:cs="Calibri"/>
                <w:lang w:eastAsia="es-ES_tradnl"/>
              </w:rPr>
            </w:pPr>
            <w:r w:rsidRPr="007C2E28">
              <w:rPr>
                <w:rFonts w:ascii="Calibri" w:eastAsia="Helvetica" w:hAnsi="Calibri" w:cs="Calibri"/>
                <w:lang w:eastAsia="es-ES_tradnl"/>
              </w:rPr>
              <w:t>Michel de Certeau, L</w:t>
            </w:r>
            <w:r>
              <w:rPr>
                <w:rFonts w:ascii="Calibri" w:eastAsia="Helvetica" w:hAnsi="Calibri" w:cs="Calibri"/>
                <w:lang w:eastAsia="es-ES_tradnl"/>
              </w:rPr>
              <w:t>a invención de lo  cotidiano (México: Universidad Iberoamericana, 1996).</w:t>
            </w:r>
          </w:p>
          <w:p w:rsidR="007C2E28" w:rsidRDefault="007C2E28" w:rsidP="00F05758">
            <w:pPr>
              <w:spacing w:after="0" w:line="240" w:lineRule="auto"/>
              <w:rPr>
                <w:rFonts w:ascii="Calibri" w:eastAsia="Helvetica" w:hAnsi="Calibri" w:cs="Calibri"/>
                <w:lang w:eastAsia="es-ES_tradnl"/>
              </w:rPr>
            </w:pPr>
          </w:p>
          <w:p w:rsidR="007C2E28" w:rsidRPr="007C2E28" w:rsidRDefault="007C2E28" w:rsidP="00F05758">
            <w:pPr>
              <w:spacing w:after="0" w:line="240" w:lineRule="auto"/>
              <w:rPr>
                <w:rFonts w:ascii="Calibri" w:eastAsia="Helvetica" w:hAnsi="Calibri" w:cs="Calibri"/>
                <w:lang w:eastAsia="es-ES_tradnl"/>
              </w:rPr>
            </w:pPr>
            <w:r>
              <w:rPr>
                <w:rFonts w:ascii="Calibri" w:eastAsia="Helvetica" w:hAnsi="Calibri" w:cs="Calibri"/>
                <w:lang w:eastAsia="es-ES_tradnl"/>
              </w:rPr>
              <w:t xml:space="preserve">Henri </w:t>
            </w:r>
            <w:proofErr w:type="spellStart"/>
            <w:r>
              <w:rPr>
                <w:rFonts w:ascii="Calibri" w:eastAsia="Helvetica" w:hAnsi="Calibri" w:cs="Calibri"/>
                <w:lang w:eastAsia="es-ES_tradnl"/>
              </w:rPr>
              <w:t>Lefevbre</w:t>
            </w:r>
            <w:proofErr w:type="spellEnd"/>
            <w:r>
              <w:rPr>
                <w:rFonts w:ascii="Calibri" w:eastAsia="Helvetica" w:hAnsi="Calibri" w:cs="Calibri"/>
                <w:lang w:eastAsia="es-ES_tradnl"/>
              </w:rPr>
              <w:t>, La vida cotidiana en el mundo moderno (Madrid: Alianza Editorial, 1972).</w:t>
            </w:r>
          </w:p>
          <w:p w:rsidR="00F05758" w:rsidRPr="00F05758" w:rsidRDefault="00F05758" w:rsidP="00F05758">
            <w:pPr>
              <w:spacing w:after="0" w:line="240" w:lineRule="auto"/>
              <w:rPr>
                <w:rFonts w:ascii="Calibri" w:eastAsia="Helvetica" w:hAnsi="Calibri" w:cs="Calibri"/>
                <w:b/>
                <w:lang w:eastAsia="es-ES_tradnl"/>
              </w:rPr>
            </w:pPr>
          </w:p>
          <w:p w:rsidR="00F05758" w:rsidRDefault="00F05758" w:rsidP="00F05758">
            <w:pPr>
              <w:spacing w:after="0" w:line="240" w:lineRule="auto"/>
              <w:rPr>
                <w:rFonts w:ascii="Calibri" w:eastAsia="Helvetica" w:hAnsi="Calibri" w:cs="Times New Roman"/>
                <w:lang w:eastAsia="es-ES_tradnl"/>
              </w:rPr>
            </w:pPr>
            <w:r w:rsidRPr="00F05758">
              <w:rPr>
                <w:rFonts w:ascii="Calibri" w:eastAsia="Helvetica" w:hAnsi="Calibri" w:cs="Times New Roman"/>
                <w:lang w:eastAsia="es-ES_tradnl"/>
              </w:rPr>
              <w:t xml:space="preserve">Claude </w:t>
            </w:r>
            <w:proofErr w:type="spellStart"/>
            <w:r w:rsidR="00CC2422">
              <w:rPr>
                <w:rFonts w:ascii="Calibri" w:eastAsia="Helvetica" w:hAnsi="Calibri" w:cs="Times New Roman"/>
                <w:lang w:eastAsia="es-ES_tradnl"/>
              </w:rPr>
              <w:t>Lévi</w:t>
            </w:r>
            <w:proofErr w:type="spellEnd"/>
            <w:r w:rsidR="00CC2422">
              <w:rPr>
                <w:rFonts w:ascii="Calibri" w:eastAsia="Helvetica" w:hAnsi="Calibri" w:cs="Times New Roman"/>
                <w:lang w:eastAsia="es-ES_tradnl"/>
              </w:rPr>
              <w:t>-Strauss, “Raza e Historia”. En</w:t>
            </w:r>
            <w:r w:rsidRPr="00F05758">
              <w:rPr>
                <w:rFonts w:ascii="Calibri" w:eastAsia="Helvetica" w:hAnsi="Calibri" w:cs="Times New Roman"/>
                <w:lang w:eastAsia="es-ES_tradnl"/>
              </w:rPr>
              <w:t xml:space="preserve"> Antropología estructura</w:t>
            </w:r>
            <w:r w:rsidR="00CC2422">
              <w:rPr>
                <w:rFonts w:ascii="Calibri" w:eastAsia="Helvetica" w:hAnsi="Calibri" w:cs="Times New Roman"/>
                <w:lang w:eastAsia="es-ES_tradnl"/>
              </w:rPr>
              <w:t xml:space="preserve">l. Mito, Sociedad, Humanidades (México: Siglo XXI, </w:t>
            </w:r>
            <w:r w:rsidRPr="00F05758">
              <w:rPr>
                <w:rFonts w:ascii="Calibri" w:eastAsia="Helvetica" w:hAnsi="Calibri" w:cs="Times New Roman"/>
                <w:lang w:eastAsia="es-ES_tradnl"/>
              </w:rPr>
              <w:t>2001</w:t>
            </w:r>
            <w:r w:rsidR="00CC2422">
              <w:rPr>
                <w:rFonts w:ascii="Calibri" w:eastAsia="Helvetica" w:hAnsi="Calibri" w:cs="Times New Roman"/>
                <w:lang w:eastAsia="es-ES_tradnl"/>
              </w:rPr>
              <w:t>)</w:t>
            </w:r>
            <w:r w:rsidRPr="00F05758">
              <w:rPr>
                <w:rFonts w:ascii="Calibri" w:eastAsia="Helvetica" w:hAnsi="Calibri" w:cs="Times New Roman"/>
                <w:lang w:eastAsia="es-ES_tradnl"/>
              </w:rPr>
              <w:t>.</w:t>
            </w:r>
          </w:p>
          <w:p w:rsidR="00CC2422" w:rsidRDefault="00CC2422" w:rsidP="00F05758">
            <w:pPr>
              <w:spacing w:after="0" w:line="240" w:lineRule="auto"/>
              <w:rPr>
                <w:rFonts w:ascii="Calibri" w:eastAsia="Helvetica" w:hAnsi="Calibri" w:cs="Times New Roman"/>
                <w:lang w:eastAsia="es-ES_tradnl"/>
              </w:rPr>
            </w:pPr>
          </w:p>
          <w:p w:rsidR="00CC2422" w:rsidRDefault="00CC2422" w:rsidP="00F05758">
            <w:pPr>
              <w:spacing w:after="0" w:line="240" w:lineRule="auto"/>
              <w:rPr>
                <w:rFonts w:ascii="Calibri" w:eastAsia="Helvetica" w:hAnsi="Calibri" w:cs="Times New Roman"/>
                <w:lang w:eastAsia="es-ES_tradnl"/>
              </w:rPr>
            </w:pPr>
            <w:r>
              <w:rPr>
                <w:rFonts w:ascii="Calibri" w:eastAsia="Helvetica" w:hAnsi="Calibri" w:cs="Times New Roman"/>
                <w:lang w:eastAsia="es-ES_tradnl"/>
              </w:rPr>
              <w:t xml:space="preserve">Octavio Paz, </w:t>
            </w:r>
            <w:proofErr w:type="spellStart"/>
            <w:r>
              <w:rPr>
                <w:rFonts w:ascii="Calibri" w:eastAsia="Helvetica" w:hAnsi="Calibri" w:cs="Times New Roman"/>
                <w:lang w:eastAsia="es-ES_tradnl"/>
              </w:rPr>
              <w:t>Lévi</w:t>
            </w:r>
            <w:proofErr w:type="spellEnd"/>
            <w:r>
              <w:rPr>
                <w:rFonts w:ascii="Calibri" w:eastAsia="Helvetica" w:hAnsi="Calibri" w:cs="Times New Roman"/>
                <w:lang w:eastAsia="es-ES_tradnl"/>
              </w:rPr>
              <w:t xml:space="preserve">-Strauss o el nuevo festín de </w:t>
            </w:r>
            <w:proofErr w:type="spellStart"/>
            <w:r>
              <w:rPr>
                <w:rFonts w:ascii="Calibri" w:eastAsia="Helvetica" w:hAnsi="Calibri" w:cs="Times New Roman"/>
                <w:lang w:eastAsia="es-ES_tradnl"/>
              </w:rPr>
              <w:t>Esopo</w:t>
            </w:r>
            <w:proofErr w:type="spellEnd"/>
            <w:r>
              <w:rPr>
                <w:rFonts w:ascii="Calibri" w:eastAsia="Helvetica" w:hAnsi="Calibri" w:cs="Times New Roman"/>
                <w:lang w:eastAsia="es-ES_tradnl"/>
              </w:rPr>
              <w:t xml:space="preserve"> (España: </w:t>
            </w:r>
            <w:proofErr w:type="spellStart"/>
            <w:r>
              <w:rPr>
                <w:rFonts w:ascii="Calibri" w:eastAsia="Helvetica" w:hAnsi="Calibri" w:cs="Times New Roman"/>
                <w:lang w:eastAsia="es-ES_tradnl"/>
              </w:rPr>
              <w:t>Seix</w:t>
            </w:r>
            <w:proofErr w:type="spellEnd"/>
            <w:r>
              <w:rPr>
                <w:rFonts w:ascii="Calibri" w:eastAsia="Helvetica" w:hAnsi="Calibri" w:cs="Times New Roman"/>
                <w:lang w:eastAsia="es-ES_tradnl"/>
              </w:rPr>
              <w:t xml:space="preserve"> Barral, 1993).</w:t>
            </w:r>
          </w:p>
          <w:p w:rsidR="00F8561A" w:rsidRDefault="00F8561A" w:rsidP="00F05758">
            <w:pPr>
              <w:spacing w:after="0" w:line="240" w:lineRule="auto"/>
              <w:rPr>
                <w:rFonts w:ascii="Calibri" w:eastAsia="Helvetica" w:hAnsi="Calibri" w:cs="Times New Roman"/>
                <w:lang w:eastAsia="es-ES_tradnl"/>
              </w:rPr>
            </w:pPr>
          </w:p>
          <w:p w:rsidR="00F8561A" w:rsidRPr="00F05758" w:rsidRDefault="00F8561A" w:rsidP="00F05758">
            <w:pPr>
              <w:spacing w:after="0" w:line="240" w:lineRule="auto"/>
              <w:rPr>
                <w:rFonts w:ascii="Calibri" w:eastAsia="Helvetica" w:hAnsi="Calibri" w:cs="Times New Roman"/>
                <w:lang w:eastAsia="es-ES_tradnl"/>
              </w:rPr>
            </w:pPr>
            <w:r>
              <w:rPr>
                <w:rFonts w:ascii="Calibri" w:eastAsia="Helvetica" w:hAnsi="Calibri" w:cs="Times New Roman"/>
                <w:lang w:eastAsia="es-ES_tradnl"/>
              </w:rPr>
              <w:t xml:space="preserve">Pierre </w:t>
            </w:r>
            <w:proofErr w:type="spellStart"/>
            <w:r>
              <w:rPr>
                <w:rFonts w:ascii="Calibri" w:eastAsia="Helvetica" w:hAnsi="Calibri" w:cs="Times New Roman"/>
                <w:lang w:eastAsia="es-ES_tradnl"/>
              </w:rPr>
              <w:t>Clastres</w:t>
            </w:r>
            <w:proofErr w:type="spellEnd"/>
            <w:r>
              <w:rPr>
                <w:rFonts w:ascii="Calibri" w:eastAsia="Helvetica" w:hAnsi="Calibri" w:cs="Times New Roman"/>
                <w:lang w:eastAsia="es-ES_tradnl"/>
              </w:rPr>
              <w:t>, Investigaciones en antropología política (Barcelona: Gedisa, 1996).</w:t>
            </w:r>
          </w:p>
          <w:p w:rsidR="00CC2422" w:rsidRDefault="00CC2422" w:rsidP="00F05758">
            <w:pPr>
              <w:spacing w:after="0" w:line="240" w:lineRule="auto"/>
              <w:rPr>
                <w:rFonts w:ascii="Calibri" w:eastAsia="Helvetica" w:hAnsi="Calibri" w:cs="Times New Roman"/>
                <w:lang w:eastAsia="es-ES_tradnl"/>
              </w:rPr>
            </w:pPr>
          </w:p>
          <w:p w:rsidR="00F05758" w:rsidRDefault="00CC2422" w:rsidP="00F05758">
            <w:pPr>
              <w:spacing w:after="0" w:line="240" w:lineRule="auto"/>
              <w:rPr>
                <w:rFonts w:ascii="Calibri" w:eastAsia="Helvetica" w:hAnsi="Calibri" w:cs="Times New Roman"/>
                <w:lang w:eastAsia="es-ES_tradnl"/>
              </w:rPr>
            </w:pPr>
            <w:r>
              <w:rPr>
                <w:rFonts w:ascii="Calibri" w:eastAsia="Helvetica" w:hAnsi="Calibri" w:cs="Times New Roman"/>
                <w:lang w:eastAsia="es-ES_tradnl"/>
              </w:rPr>
              <w:t>Julia K</w:t>
            </w:r>
            <w:r w:rsidR="00F8561A">
              <w:rPr>
                <w:rFonts w:ascii="Calibri" w:eastAsia="Helvetica" w:hAnsi="Calibri" w:cs="Times New Roman"/>
                <w:lang w:eastAsia="es-ES_tradnl"/>
              </w:rPr>
              <w:t>risteva, “La vida es un relato</w:t>
            </w:r>
            <w:r>
              <w:rPr>
                <w:rFonts w:ascii="Calibri" w:eastAsia="Helvetica" w:hAnsi="Calibri" w:cs="Times New Roman"/>
                <w:lang w:eastAsia="es-ES_tradnl"/>
              </w:rPr>
              <w:t>”. En El genio femenino 1. Hannah Arendt (Argentina: Paidós, 2000).</w:t>
            </w:r>
          </w:p>
          <w:p w:rsidR="007C2E28" w:rsidRDefault="007C2E28" w:rsidP="00F05758">
            <w:pPr>
              <w:spacing w:after="0" w:line="240" w:lineRule="auto"/>
              <w:rPr>
                <w:rFonts w:ascii="Calibri" w:eastAsia="Helvetica" w:hAnsi="Calibri" w:cs="Times New Roman"/>
                <w:lang w:eastAsia="es-ES_tradnl"/>
              </w:rPr>
            </w:pPr>
          </w:p>
          <w:p w:rsidR="007C2E28" w:rsidRDefault="007C2E28" w:rsidP="00F05758">
            <w:pPr>
              <w:spacing w:after="0" w:line="240" w:lineRule="auto"/>
              <w:rPr>
                <w:rFonts w:ascii="Calibri" w:eastAsia="Helvetica" w:hAnsi="Calibri" w:cs="Times New Roman"/>
                <w:lang w:eastAsia="es-ES_tradnl"/>
              </w:rPr>
            </w:pPr>
            <w:r>
              <w:rPr>
                <w:rFonts w:ascii="Calibri" w:eastAsia="Helvetica" w:hAnsi="Calibri" w:cs="Times New Roman"/>
                <w:lang w:eastAsia="es-ES_tradnl"/>
              </w:rPr>
              <w:t>George Steiner, En el castillo de Barba Azul</w:t>
            </w:r>
            <w:r w:rsidR="00BB77B0">
              <w:rPr>
                <w:rFonts w:ascii="Calibri" w:eastAsia="Helvetica" w:hAnsi="Calibri" w:cs="Times New Roman"/>
                <w:lang w:eastAsia="es-ES_tradnl"/>
              </w:rPr>
              <w:t>. Aproximación a un nuevo concepto de cultura</w:t>
            </w:r>
            <w:r>
              <w:rPr>
                <w:rFonts w:ascii="Calibri" w:eastAsia="Helvetica" w:hAnsi="Calibri" w:cs="Times New Roman"/>
                <w:lang w:eastAsia="es-ES_tradnl"/>
              </w:rPr>
              <w:t xml:space="preserve"> (Barcelona, Gedisa, 1992). </w:t>
            </w:r>
          </w:p>
          <w:p w:rsidR="00CC2422" w:rsidRPr="00F05758" w:rsidRDefault="00CC2422" w:rsidP="00F05758">
            <w:pPr>
              <w:spacing w:after="0" w:line="240" w:lineRule="auto"/>
              <w:rPr>
                <w:rFonts w:ascii="Calibri" w:eastAsia="Helvetica" w:hAnsi="Calibri" w:cs="Times New Roman"/>
                <w:lang w:eastAsia="es-ES_tradnl"/>
              </w:rPr>
            </w:pPr>
          </w:p>
          <w:p w:rsidR="00F05758" w:rsidRPr="00F05758" w:rsidRDefault="00F05758" w:rsidP="00F05758">
            <w:pPr>
              <w:spacing w:after="0" w:line="240" w:lineRule="auto"/>
              <w:rPr>
                <w:rFonts w:ascii="Calibri" w:eastAsia="Helvetica" w:hAnsi="Calibri" w:cs="Times New Roman"/>
                <w:lang w:eastAsia="es-ES_tradnl"/>
              </w:rPr>
            </w:pPr>
            <w:r w:rsidRPr="00F05758">
              <w:rPr>
                <w:rFonts w:ascii="Calibri" w:eastAsia="Helvetica" w:hAnsi="Calibri" w:cs="Times New Roman"/>
                <w:lang w:eastAsia="es-ES_tradnl"/>
              </w:rPr>
              <w:t xml:space="preserve">Andrés </w:t>
            </w:r>
            <w:proofErr w:type="spellStart"/>
            <w:r w:rsidRPr="00F05758">
              <w:rPr>
                <w:rFonts w:ascii="Calibri" w:eastAsia="Helvetica" w:hAnsi="Calibri" w:cs="Times New Roman"/>
                <w:lang w:eastAsia="es-ES_tradnl"/>
              </w:rPr>
              <w:t>Ortíz-Os</w:t>
            </w:r>
            <w:r w:rsidR="00EA23FF">
              <w:rPr>
                <w:rFonts w:ascii="Calibri" w:eastAsia="Helvetica" w:hAnsi="Calibri" w:cs="Times New Roman"/>
                <w:lang w:eastAsia="es-ES_tradnl"/>
              </w:rPr>
              <w:t>és</w:t>
            </w:r>
            <w:proofErr w:type="spellEnd"/>
            <w:r w:rsidR="00EA23FF">
              <w:rPr>
                <w:rFonts w:ascii="Calibri" w:eastAsia="Helvetica" w:hAnsi="Calibri" w:cs="Times New Roman"/>
                <w:lang w:eastAsia="es-ES_tradnl"/>
              </w:rPr>
              <w:t>, “Hermenéutica simbólica”. En</w:t>
            </w:r>
            <w:r w:rsidRPr="00F05758">
              <w:rPr>
                <w:rFonts w:ascii="Calibri" w:eastAsia="Helvetica" w:hAnsi="Calibri" w:cs="Times New Roman"/>
                <w:lang w:eastAsia="es-ES_tradnl"/>
              </w:rPr>
              <w:t xml:space="preserve"> </w:t>
            </w:r>
            <w:proofErr w:type="spellStart"/>
            <w:r w:rsidRPr="00F05758">
              <w:rPr>
                <w:rFonts w:ascii="Calibri" w:eastAsia="Helvetica" w:hAnsi="Calibri" w:cs="Times New Roman"/>
                <w:lang w:eastAsia="es-ES_tradnl"/>
              </w:rPr>
              <w:t>Kerenyi</w:t>
            </w:r>
            <w:proofErr w:type="spellEnd"/>
            <w:r w:rsidRPr="00F05758">
              <w:rPr>
                <w:rFonts w:ascii="Calibri" w:eastAsia="Helvetica" w:hAnsi="Calibri" w:cs="Times New Roman"/>
                <w:lang w:eastAsia="es-ES_tradnl"/>
              </w:rPr>
              <w:t xml:space="preserve">, </w:t>
            </w:r>
            <w:proofErr w:type="spellStart"/>
            <w:r w:rsidRPr="00F05758">
              <w:rPr>
                <w:rFonts w:ascii="Calibri" w:eastAsia="Helvetica" w:hAnsi="Calibri" w:cs="Times New Roman"/>
                <w:lang w:eastAsia="es-ES_tradnl"/>
              </w:rPr>
              <w:t>Neumann</w:t>
            </w:r>
            <w:proofErr w:type="spellEnd"/>
            <w:r w:rsidRPr="00F05758">
              <w:rPr>
                <w:rFonts w:ascii="Calibri" w:eastAsia="Helvetica" w:hAnsi="Calibri" w:cs="Times New Roman"/>
                <w:lang w:eastAsia="es-ES_tradnl"/>
              </w:rPr>
              <w:t xml:space="preserve">, </w:t>
            </w:r>
            <w:proofErr w:type="spellStart"/>
            <w:r w:rsidRPr="00F05758">
              <w:rPr>
                <w:rFonts w:ascii="Calibri" w:eastAsia="Helvetica" w:hAnsi="Calibri" w:cs="Times New Roman"/>
                <w:lang w:eastAsia="es-ES_tradnl"/>
              </w:rPr>
              <w:t>Scholem</w:t>
            </w:r>
            <w:proofErr w:type="spellEnd"/>
            <w:r w:rsidRPr="00F05758">
              <w:rPr>
                <w:rFonts w:ascii="Calibri" w:eastAsia="Helvetica" w:hAnsi="Calibri" w:cs="Times New Roman"/>
                <w:lang w:eastAsia="es-ES_tradnl"/>
              </w:rPr>
              <w:t xml:space="preserve">, </w:t>
            </w:r>
            <w:proofErr w:type="spellStart"/>
            <w:r w:rsidRPr="00F05758">
              <w:rPr>
                <w:rFonts w:ascii="Calibri" w:eastAsia="Helvetica" w:hAnsi="Calibri" w:cs="Times New Roman"/>
                <w:lang w:eastAsia="es-ES_tradnl"/>
              </w:rPr>
              <w:t>Hillman</w:t>
            </w:r>
            <w:proofErr w:type="spellEnd"/>
            <w:r w:rsidRPr="00F05758">
              <w:rPr>
                <w:rFonts w:ascii="Calibri" w:eastAsia="Helvetica" w:hAnsi="Calibri" w:cs="Times New Roman"/>
                <w:lang w:eastAsia="es-ES_tradnl"/>
              </w:rPr>
              <w:t>, A</w:t>
            </w:r>
            <w:r w:rsidR="00CC2422">
              <w:rPr>
                <w:rFonts w:ascii="Calibri" w:eastAsia="Helvetica" w:hAnsi="Calibri" w:cs="Times New Roman"/>
                <w:lang w:eastAsia="es-ES_tradnl"/>
              </w:rPr>
              <w:t xml:space="preserve">rquetipos y símbolos colectivos (Barcelona: Anthropos, </w:t>
            </w:r>
            <w:r w:rsidRPr="00F05758">
              <w:rPr>
                <w:rFonts w:ascii="Calibri" w:eastAsia="Helvetica" w:hAnsi="Calibri" w:cs="Times New Roman"/>
                <w:lang w:eastAsia="es-ES_tradnl"/>
              </w:rPr>
              <w:t>1994</w:t>
            </w:r>
            <w:r w:rsidR="00CC2422">
              <w:rPr>
                <w:rFonts w:ascii="Calibri" w:eastAsia="Helvetica" w:hAnsi="Calibri" w:cs="Times New Roman"/>
                <w:lang w:eastAsia="es-ES_tradnl"/>
              </w:rPr>
              <w:t>)</w:t>
            </w:r>
            <w:r w:rsidRPr="00F05758">
              <w:rPr>
                <w:rFonts w:ascii="Calibri" w:eastAsia="Helvetica" w:hAnsi="Calibri" w:cs="Times New Roman"/>
                <w:lang w:eastAsia="es-ES_tradnl"/>
              </w:rPr>
              <w:t xml:space="preserve">. </w:t>
            </w:r>
          </w:p>
          <w:p w:rsidR="00F05758" w:rsidRPr="00F05758" w:rsidRDefault="00F05758" w:rsidP="00F05758">
            <w:pPr>
              <w:spacing w:after="0" w:line="240" w:lineRule="auto"/>
              <w:rPr>
                <w:rFonts w:ascii="Calibri" w:eastAsia="Helvetica" w:hAnsi="Calibri" w:cs="Times New Roman"/>
                <w:lang w:eastAsia="es-ES_tradnl"/>
              </w:rPr>
            </w:pPr>
          </w:p>
          <w:p w:rsidR="00F05758" w:rsidRPr="00F05758" w:rsidRDefault="00F05758" w:rsidP="00F05758">
            <w:pPr>
              <w:spacing w:after="0" w:line="240" w:lineRule="auto"/>
              <w:rPr>
                <w:rFonts w:ascii="Calibri" w:eastAsia="Calibri" w:hAnsi="Calibri" w:cs="Times New Roman"/>
                <w:lang w:eastAsia="es-ES_tradnl"/>
              </w:rPr>
            </w:pPr>
            <w:r w:rsidRPr="00F05758">
              <w:rPr>
                <w:rFonts w:ascii="Calibri" w:eastAsia="Calibri" w:hAnsi="Calibri" w:cs="Times New Roman"/>
                <w:lang w:eastAsia="es-ES_tradnl"/>
              </w:rPr>
              <w:t xml:space="preserve">Jacques </w:t>
            </w:r>
            <w:proofErr w:type="spellStart"/>
            <w:r w:rsidRPr="00F05758">
              <w:rPr>
                <w:rFonts w:ascii="Calibri" w:eastAsia="Calibri" w:hAnsi="Calibri" w:cs="Times New Roman"/>
                <w:lang w:eastAsia="es-ES_tradnl"/>
              </w:rPr>
              <w:t>Derrida</w:t>
            </w:r>
            <w:proofErr w:type="spellEnd"/>
            <w:r w:rsidRPr="00F05758">
              <w:rPr>
                <w:rFonts w:ascii="Calibri" w:eastAsia="Calibri" w:hAnsi="Calibri" w:cs="Times New Roman"/>
                <w:lang w:eastAsia="es-ES_tradnl"/>
              </w:rPr>
              <w:t>, “</w:t>
            </w:r>
            <w:proofErr w:type="spellStart"/>
            <w:r w:rsidRPr="00F05758">
              <w:rPr>
                <w:rFonts w:ascii="Calibri" w:eastAsia="Calibri" w:hAnsi="Calibri" w:cs="Times New Roman"/>
                <w:lang w:eastAsia="es-ES_tradnl"/>
              </w:rPr>
              <w:t>Schibboleth</w:t>
            </w:r>
            <w:proofErr w:type="spellEnd"/>
            <w:r w:rsidRPr="00F05758">
              <w:rPr>
                <w:rFonts w:ascii="Calibri" w:eastAsia="Calibri" w:hAnsi="Calibri" w:cs="Times New Roman"/>
                <w:lang w:eastAsia="es-ES_tradnl"/>
              </w:rPr>
              <w:t xml:space="preserve"> para Paul Celan”. Entrevista de </w:t>
            </w:r>
            <w:proofErr w:type="spellStart"/>
            <w:r w:rsidRPr="00F05758">
              <w:rPr>
                <w:rFonts w:ascii="Calibri" w:eastAsia="Calibri" w:hAnsi="Calibri" w:cs="Times New Roman"/>
                <w:lang w:eastAsia="es-ES_tradnl"/>
              </w:rPr>
              <w:t>Evelyne</w:t>
            </w:r>
            <w:proofErr w:type="spellEnd"/>
            <w:r w:rsidRPr="00F05758">
              <w:rPr>
                <w:rFonts w:ascii="Calibri" w:eastAsia="Calibri" w:hAnsi="Calibri" w:cs="Times New Roman"/>
                <w:lang w:eastAsia="es-ES_tradnl"/>
              </w:rPr>
              <w:t xml:space="preserve"> Grossman</w:t>
            </w:r>
            <w:r w:rsidR="00CC2422">
              <w:rPr>
                <w:rFonts w:ascii="Calibri" w:eastAsia="Calibri" w:hAnsi="Calibri" w:cs="Times New Roman"/>
                <w:lang w:eastAsia="es-ES_tradnl"/>
              </w:rPr>
              <w:t>.</w:t>
            </w:r>
          </w:p>
          <w:p w:rsidR="00F05758" w:rsidRPr="00F05758" w:rsidRDefault="00F05758" w:rsidP="00F05758">
            <w:pPr>
              <w:spacing w:after="0" w:line="240" w:lineRule="auto"/>
              <w:rPr>
                <w:rFonts w:ascii="Calibri" w:eastAsia="Helvetica" w:hAnsi="Calibri" w:cs="Times New Roman"/>
                <w:b/>
                <w:lang w:eastAsia="es-ES_tradnl"/>
              </w:rPr>
            </w:pPr>
          </w:p>
          <w:p w:rsidR="00701740" w:rsidRDefault="00701740" w:rsidP="00F057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s-ES_tradnl"/>
              </w:rPr>
            </w:pPr>
          </w:p>
          <w:p w:rsidR="00701740" w:rsidRDefault="00701740" w:rsidP="00701740">
            <w:pPr>
              <w:spacing w:after="0" w:line="240" w:lineRule="auto"/>
              <w:ind w:left="4252" w:hanging="2126"/>
              <w:jc w:val="both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  <w:p w:rsidR="005F3F03" w:rsidRDefault="005F3F03" w:rsidP="00701740">
            <w:pPr>
              <w:spacing w:after="0" w:line="240" w:lineRule="auto"/>
              <w:ind w:left="4252" w:hanging="2126"/>
              <w:jc w:val="both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  <w:p w:rsidR="005F3F03" w:rsidRPr="00C36C01" w:rsidRDefault="005F3F03" w:rsidP="005F3F0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C36C01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Nelly Richard,  “Lo político y lo crítico en el arte”. </w:t>
            </w:r>
          </w:p>
          <w:p w:rsidR="005F3F03" w:rsidRPr="00C36C01" w:rsidRDefault="005F3F03" w:rsidP="005F3F0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C36C01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Crítica Cultural</w:t>
            </w:r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>núm</w:t>
            </w:r>
            <w:proofErr w:type="spellEnd"/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 28 (</w:t>
            </w:r>
            <w:r w:rsidRPr="00C36C01">
              <w:rPr>
                <w:rFonts w:eastAsia="Times New Roman" w:cs="Arial"/>
                <w:sz w:val="24"/>
                <w:szCs w:val="24"/>
                <w:lang w:val="es-ES" w:eastAsia="es-ES"/>
              </w:rPr>
              <w:t>Chile, 2003</w:t>
            </w:r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>).</w:t>
            </w:r>
          </w:p>
          <w:p w:rsidR="005F3F03" w:rsidRPr="00C36C01" w:rsidRDefault="005F3F03" w:rsidP="005F3F0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</w:p>
          <w:p w:rsidR="005F3F03" w:rsidRPr="003C7D52" w:rsidRDefault="005F3F03" w:rsidP="005F3F0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3C7D52">
              <w:rPr>
                <w:rFonts w:eastAsia="Times New Roman" w:cs="Arial"/>
                <w:sz w:val="24"/>
                <w:szCs w:val="24"/>
                <w:lang w:eastAsia="es-ES"/>
              </w:rPr>
              <w:t>Willy Thayer, “</w:t>
            </w:r>
            <w:r w:rsidRPr="003C7D52">
              <w:rPr>
                <w:rFonts w:eastAsia="Times New Roman" w:cs="Arial"/>
                <w:sz w:val="24"/>
                <w:szCs w:val="24"/>
                <w:lang w:val="es-ES" w:eastAsia="es-ES"/>
              </w:rPr>
              <w:t>El golpe como consumación de la vanguardia”.</w:t>
            </w:r>
          </w:p>
          <w:p w:rsidR="005F3F03" w:rsidRPr="003C7D52" w:rsidRDefault="005F3F03" w:rsidP="005F3F0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proofErr w:type="spellStart"/>
            <w:r w:rsidRPr="003C7D52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lastRenderedPageBreak/>
              <w:t>Extremooccidente</w:t>
            </w:r>
            <w:proofErr w:type="spellEnd"/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>núm</w:t>
            </w:r>
            <w:proofErr w:type="spellEnd"/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2 (</w:t>
            </w:r>
            <w:r w:rsidRPr="003C7D52">
              <w:rPr>
                <w:rFonts w:eastAsia="Times New Roman" w:cs="Arial"/>
                <w:sz w:val="24"/>
                <w:szCs w:val="24"/>
                <w:lang w:val="es-ES" w:eastAsia="es-ES"/>
              </w:rPr>
              <w:t>Chile, 2004</w:t>
            </w:r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>).</w:t>
            </w:r>
          </w:p>
          <w:p w:rsidR="005F3F03" w:rsidRPr="002B3968" w:rsidRDefault="005F3F03" w:rsidP="00701740">
            <w:pPr>
              <w:spacing w:after="0" w:line="240" w:lineRule="auto"/>
              <w:ind w:left="4252" w:hanging="2126"/>
              <w:jc w:val="both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  <w:p w:rsidR="00F05758" w:rsidRPr="00F05758" w:rsidRDefault="00F05758" w:rsidP="005F3F03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</w:p>
        </w:tc>
      </w:tr>
      <w:tr w:rsidR="00F05758" w:rsidRPr="00F05758" w:rsidTr="00266C9F">
        <w:trPr>
          <w:trHeight w:val="546"/>
          <w:jc w:val="center"/>
        </w:trPr>
        <w:tc>
          <w:tcPr>
            <w:tcW w:w="8640" w:type="dxa"/>
          </w:tcPr>
          <w:p w:rsidR="00F05758" w:rsidRDefault="00F05758" w:rsidP="00F05758">
            <w:pPr>
              <w:spacing w:after="0" w:line="240" w:lineRule="auto"/>
              <w:rPr>
                <w:rFonts w:ascii="Calibri" w:eastAsia="Helvetica" w:hAnsi="Calibri" w:cs="Arial"/>
                <w:b/>
                <w:lang w:eastAsia="es-ES_tradnl"/>
              </w:rPr>
            </w:pPr>
            <w:r w:rsidRPr="00F05758">
              <w:rPr>
                <w:rFonts w:ascii="Calibri" w:eastAsia="Helvetica" w:hAnsi="Calibri" w:cs="Arial"/>
                <w:b/>
                <w:lang w:eastAsia="es-ES_tradnl"/>
              </w:rPr>
              <w:lastRenderedPageBreak/>
              <w:t>Bibliografía complementaria:</w:t>
            </w:r>
          </w:p>
          <w:p w:rsidR="005F3F03" w:rsidRPr="002B3968" w:rsidRDefault="005F3F03" w:rsidP="005F3F03">
            <w:pPr>
              <w:spacing w:after="0" w:line="240" w:lineRule="auto"/>
              <w:jc w:val="both"/>
              <w:rPr>
                <w:rFonts w:eastAsia="Calibri" w:cs="Times New Roman"/>
                <w:lang w:val="es-ES" w:eastAsia="es-ES_tradnl"/>
              </w:rPr>
            </w:pPr>
          </w:p>
          <w:p w:rsidR="005F3F03" w:rsidRPr="005F3F03" w:rsidRDefault="005F3F03" w:rsidP="005F3F0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A8711A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Nicolás Casullo, “Vanguardias políticas de los sesenta. Marcas, destinos y críticas”. </w:t>
            </w:r>
            <w:r w:rsidRPr="00A8711A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Crítica Cultural</w:t>
            </w:r>
            <w:r w:rsidRPr="00A8711A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A8711A">
              <w:rPr>
                <w:rFonts w:eastAsia="Times New Roman" w:cs="Arial"/>
                <w:sz w:val="24"/>
                <w:szCs w:val="24"/>
                <w:lang w:val="es-ES" w:eastAsia="es-ES"/>
              </w:rPr>
              <w:t>núm</w:t>
            </w:r>
            <w:proofErr w:type="spellEnd"/>
            <w:r w:rsidRPr="00A8711A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 28, Santiago de Chile, 2003.</w:t>
            </w:r>
          </w:p>
          <w:p w:rsidR="005F3F03" w:rsidRPr="00A8711A" w:rsidRDefault="005F3F03" w:rsidP="005F3F0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</w:p>
          <w:p w:rsidR="005F3F03" w:rsidRPr="002B3968" w:rsidRDefault="005F3F03" w:rsidP="005F3F0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2B3968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Nicolás Casullo, </w:t>
            </w:r>
            <w:r w:rsidRPr="005F3F03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Modernidad y cultura crítica (</w:t>
            </w:r>
            <w:r w:rsidRPr="002B3968">
              <w:rPr>
                <w:rFonts w:eastAsia="Times New Roman" w:cs="Arial"/>
                <w:sz w:val="24"/>
                <w:szCs w:val="24"/>
                <w:lang w:val="es-ES" w:eastAsia="es-ES"/>
              </w:rPr>
              <w:t>Argentina</w:t>
            </w:r>
            <w:r w:rsidRPr="005F3F03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: </w:t>
            </w:r>
            <w:r w:rsidRPr="002B3968">
              <w:rPr>
                <w:rFonts w:eastAsia="Times New Roman" w:cs="Arial"/>
                <w:sz w:val="24"/>
                <w:szCs w:val="24"/>
                <w:lang w:val="es-ES" w:eastAsia="es-ES"/>
              </w:rPr>
              <w:t>Piados, 1998</w:t>
            </w:r>
            <w:r w:rsidRPr="005F3F03">
              <w:rPr>
                <w:rFonts w:eastAsia="Times New Roman" w:cs="Arial"/>
                <w:sz w:val="24"/>
                <w:szCs w:val="24"/>
                <w:lang w:val="es-ES" w:eastAsia="es-ES"/>
              </w:rPr>
              <w:t>)</w:t>
            </w:r>
            <w:r w:rsidRPr="002B3968">
              <w:rPr>
                <w:rFonts w:eastAsia="Times New Roman" w:cs="Arial"/>
                <w:sz w:val="24"/>
                <w:szCs w:val="24"/>
                <w:lang w:val="es-ES" w:eastAsia="es-ES"/>
              </w:rPr>
              <w:t>.</w:t>
            </w:r>
          </w:p>
          <w:p w:rsidR="005F3F03" w:rsidRPr="005F3F03" w:rsidRDefault="005F3F03" w:rsidP="005F3F0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s-ES" w:eastAsia="es-ES_tradnl"/>
              </w:rPr>
            </w:pPr>
          </w:p>
          <w:p w:rsidR="005F3F03" w:rsidRPr="005F3F03" w:rsidRDefault="005F3F03" w:rsidP="005F3F03">
            <w:pPr>
              <w:pStyle w:val="Textosinformato"/>
              <w:ind w:left="567" w:hanging="567"/>
              <w:rPr>
                <w:rFonts w:asciiTheme="minorHAnsi" w:hAnsiTheme="minorHAnsi" w:cs="Arial"/>
                <w:spacing w:val="0"/>
                <w:lang w:val="es-MX"/>
              </w:rPr>
            </w:pPr>
            <w:r w:rsidRPr="005F3F03">
              <w:rPr>
                <w:rFonts w:asciiTheme="minorHAnsi" w:hAnsiTheme="minorHAnsi" w:cs="Arial"/>
                <w:spacing w:val="0"/>
                <w:lang w:val="es-MX"/>
              </w:rPr>
              <w:t xml:space="preserve">Rossana Cassigoli, “Chile: abdicación cívica e historia contra la memoria”, en </w:t>
            </w:r>
            <w:r w:rsidRPr="005F3F03">
              <w:rPr>
                <w:rFonts w:asciiTheme="minorHAnsi" w:hAnsiTheme="minorHAnsi" w:cs="Arial"/>
                <w:iCs/>
                <w:spacing w:val="0"/>
                <w:lang w:val="es-MX"/>
              </w:rPr>
              <w:t>Perfiles Latinoamericanos</w:t>
            </w:r>
            <w:r w:rsidRPr="005F3F03">
              <w:rPr>
                <w:rFonts w:asciiTheme="minorHAnsi" w:hAnsiTheme="minorHAnsi" w:cs="Arial"/>
                <w:spacing w:val="0"/>
                <w:lang w:val="es-MX"/>
              </w:rPr>
              <w:t xml:space="preserve">, </w:t>
            </w:r>
            <w:proofErr w:type="spellStart"/>
            <w:r w:rsidRPr="005F3F03">
              <w:rPr>
                <w:rFonts w:asciiTheme="minorHAnsi" w:hAnsiTheme="minorHAnsi" w:cs="Arial"/>
                <w:spacing w:val="0"/>
                <w:lang w:val="es-MX"/>
              </w:rPr>
              <w:t>núm</w:t>
            </w:r>
            <w:proofErr w:type="spellEnd"/>
            <w:r w:rsidRPr="005F3F03">
              <w:rPr>
                <w:rFonts w:asciiTheme="minorHAnsi" w:hAnsiTheme="minorHAnsi" w:cs="Arial"/>
                <w:spacing w:val="0"/>
                <w:lang w:val="es-MX"/>
              </w:rPr>
              <w:t xml:space="preserve"> 27, (México, 2006).</w:t>
            </w:r>
          </w:p>
          <w:p w:rsidR="005F3F03" w:rsidRPr="005F3F03" w:rsidRDefault="005F3F03" w:rsidP="005F3F03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5F3F03" w:rsidRPr="005F3F03" w:rsidRDefault="005F3F03" w:rsidP="005F3F0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F3F03">
              <w:rPr>
                <w:rFonts w:ascii="Calibri" w:eastAsia="Calibri" w:hAnsi="Calibri" w:cs="Calibri"/>
                <w:sz w:val="24"/>
                <w:szCs w:val="24"/>
              </w:rPr>
              <w:t>Rossana Cassigoli, “La memoria y sus relatos” y “Conciencia, práctica y arte del habitar”. En Morada y memoria (Barcelona: Gedisa, 2011).</w:t>
            </w:r>
          </w:p>
          <w:p w:rsidR="005F3F03" w:rsidRPr="005F3F03" w:rsidRDefault="005F3F03" w:rsidP="005F3F0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F3F03" w:rsidRPr="005F3F03" w:rsidRDefault="005F3F03" w:rsidP="005F3F0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  <w:r w:rsidRPr="005F3F03">
              <w:rPr>
                <w:rFonts w:eastAsia="Times New Roman" w:cs="Times New Roman"/>
                <w:sz w:val="24"/>
                <w:szCs w:val="24"/>
                <w:lang w:val="es-ES" w:eastAsia="es-ES"/>
              </w:rPr>
              <w:t>Nelly Richards, “Hacia u</w:t>
            </w:r>
            <w:r>
              <w:rPr>
                <w:rFonts w:eastAsia="Times New Roman" w:cs="Times New Roman"/>
                <w:sz w:val="24"/>
                <w:szCs w:val="24"/>
                <w:lang w:val="es-ES" w:eastAsia="es-ES"/>
              </w:rPr>
              <w:t xml:space="preserve">n  real pluralismo crítico”, </w:t>
            </w:r>
            <w:r w:rsidRPr="005F3F03">
              <w:rPr>
                <w:rFonts w:eastAsia="Times New Roman" w:cs="Times New Roman"/>
                <w:sz w:val="24"/>
                <w:szCs w:val="24"/>
                <w:lang w:val="es-ES" w:eastAsia="es-ES"/>
              </w:rPr>
              <w:t xml:space="preserve">Debate </w:t>
            </w:r>
            <w:r>
              <w:rPr>
                <w:rFonts w:eastAsia="Times New Roman" w:cs="Times New Roman"/>
                <w:sz w:val="24"/>
                <w:szCs w:val="24"/>
                <w:lang w:val="es-ES" w:eastAsia="es-ES"/>
              </w:rPr>
              <w:t xml:space="preserve">País (Chile: </w:t>
            </w:r>
            <w:r w:rsidRPr="005F3F03">
              <w:rPr>
                <w:rFonts w:eastAsia="Times New Roman" w:cs="Times New Roman"/>
                <w:sz w:val="24"/>
                <w:szCs w:val="24"/>
                <w:lang w:val="es-ES" w:eastAsia="es-ES"/>
              </w:rPr>
              <w:t>Cuarto</w:t>
            </w:r>
            <w:r>
              <w:rPr>
                <w:rFonts w:eastAsia="Times New Roman" w:cs="Times New Roman"/>
                <w:sz w:val="24"/>
                <w:szCs w:val="24"/>
                <w:lang w:val="es-ES" w:eastAsia="es-ES"/>
              </w:rPr>
              <w:t xml:space="preserve"> Propio, </w:t>
            </w:r>
            <w:r w:rsidRPr="005F3F03">
              <w:rPr>
                <w:rFonts w:eastAsia="Times New Roman" w:cs="Times New Roman"/>
                <w:sz w:val="24"/>
                <w:szCs w:val="24"/>
                <w:lang w:val="es-ES" w:eastAsia="es-ES"/>
              </w:rPr>
              <w:t>2001</w:t>
            </w:r>
            <w:r>
              <w:rPr>
                <w:rFonts w:eastAsia="Times New Roman" w:cs="Times New Roman"/>
                <w:sz w:val="24"/>
                <w:szCs w:val="24"/>
                <w:lang w:val="es-ES" w:eastAsia="es-ES"/>
              </w:rPr>
              <w:t>)</w:t>
            </w:r>
            <w:r w:rsidRPr="005F3F03">
              <w:rPr>
                <w:rFonts w:eastAsia="Times New Roman" w:cs="Times New Roman"/>
                <w:sz w:val="24"/>
                <w:szCs w:val="24"/>
                <w:lang w:val="es-ES" w:eastAsia="es-ES"/>
              </w:rPr>
              <w:t>.</w:t>
            </w:r>
          </w:p>
          <w:p w:rsidR="00F05758" w:rsidRPr="005F3F03" w:rsidRDefault="00F05758" w:rsidP="00F0575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s-ES_tradnl"/>
              </w:rPr>
            </w:pPr>
          </w:p>
          <w:p w:rsidR="00F05758" w:rsidRPr="005F3F03" w:rsidRDefault="00F05758" w:rsidP="00F0575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5F3F0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Alain </w:t>
            </w:r>
            <w:proofErr w:type="spellStart"/>
            <w:r w:rsidRPr="005F3F0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Badiou</w:t>
            </w:r>
            <w:proofErr w:type="spellEnd"/>
            <w:r w:rsidRPr="005F3F0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, Cuestiones de método”, El siglo, Manantial, Buenos Aires, 2005.</w:t>
            </w:r>
          </w:p>
          <w:p w:rsidR="00F05758" w:rsidRPr="005F3F03" w:rsidRDefault="00F05758" w:rsidP="00F0575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s-ES_tradnl" w:eastAsia="es-ES_tradnl"/>
              </w:rPr>
            </w:pPr>
          </w:p>
          <w:p w:rsidR="00F05758" w:rsidRPr="005F3F03" w:rsidRDefault="00F05758" w:rsidP="00F0575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s-ES_tradnl" w:eastAsia="es-ES_tradnl"/>
              </w:rPr>
            </w:pPr>
            <w:proofErr w:type="spellStart"/>
            <w:r w:rsidRPr="005F3F03">
              <w:rPr>
                <w:rFonts w:ascii="Calibri" w:eastAsia="Calibri" w:hAnsi="Calibri" w:cs="Times New Roman"/>
                <w:sz w:val="24"/>
                <w:szCs w:val="24"/>
                <w:lang w:val="es-ES_tradnl" w:eastAsia="es-ES_tradnl"/>
              </w:rPr>
              <w:t>Sigal</w:t>
            </w:r>
            <w:proofErr w:type="spellEnd"/>
            <w:r w:rsidRPr="005F3F03">
              <w:rPr>
                <w:rFonts w:ascii="Calibri" w:eastAsia="Calibri" w:hAnsi="Calibri" w:cs="Times New Roman"/>
                <w:sz w:val="24"/>
                <w:szCs w:val="24"/>
                <w:lang w:val="es-ES_tradnl" w:eastAsia="es-ES_tradnl"/>
              </w:rPr>
              <w:t xml:space="preserve"> Nagar-Ron “La historia tal como mi abuela me la contó. La memoria personal frente a la memoria colectiva sionista” en Acta poética</w:t>
            </w:r>
            <w:r w:rsidRPr="005F3F03">
              <w:rPr>
                <w:rFonts w:ascii="Calibri" w:eastAsia="Calibri" w:hAnsi="Calibri" w:cs="Times New Roman"/>
                <w:iCs/>
                <w:sz w:val="24"/>
                <w:szCs w:val="24"/>
                <w:lang w:val="es-ES_tradnl" w:eastAsia="es-ES_tradnl"/>
              </w:rPr>
              <w:t xml:space="preserve"> </w:t>
            </w:r>
            <w:r w:rsidRPr="005F3F03">
              <w:rPr>
                <w:rFonts w:ascii="Calibri" w:eastAsia="Calibri" w:hAnsi="Calibri" w:cs="Times New Roman"/>
                <w:sz w:val="24"/>
                <w:szCs w:val="24"/>
                <w:lang w:val="es-ES_tradnl" w:eastAsia="es-ES_tradnl"/>
              </w:rPr>
              <w:t>27-2 pp. 195-217</w:t>
            </w:r>
          </w:p>
          <w:p w:rsidR="00F05758" w:rsidRPr="005F3F03" w:rsidRDefault="00F05758" w:rsidP="00F0575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s-ES_tradnl" w:eastAsia="es-ES_tradnl"/>
              </w:rPr>
            </w:pPr>
          </w:p>
          <w:p w:rsidR="00F05758" w:rsidRPr="005F3F03" w:rsidRDefault="00F05758" w:rsidP="00F05758">
            <w:pPr>
              <w:spacing w:after="0" w:line="240" w:lineRule="auto"/>
              <w:rPr>
                <w:rFonts w:ascii="Calibri" w:eastAsia="Helvetica" w:hAnsi="Calibri" w:cs="Times New Roman"/>
                <w:sz w:val="24"/>
                <w:szCs w:val="24"/>
                <w:lang w:eastAsia="es-ES_tradnl"/>
              </w:rPr>
            </w:pPr>
            <w:r w:rsidRPr="005F3F03">
              <w:rPr>
                <w:rFonts w:ascii="Calibri" w:eastAsia="Helvetica" w:hAnsi="Calibri" w:cs="Times New Roman"/>
                <w:sz w:val="24"/>
                <w:szCs w:val="24"/>
                <w:lang w:eastAsia="es-ES_tradnl"/>
              </w:rPr>
              <w:t xml:space="preserve">Rossana Cassigoli, “Michel de Certeau: Oralidad y escritura en sus </w:t>
            </w:r>
            <w:r w:rsidR="005F3F03">
              <w:rPr>
                <w:rFonts w:ascii="Calibri" w:eastAsia="Helvetica" w:hAnsi="Calibri" w:cs="Times New Roman"/>
                <w:sz w:val="24"/>
                <w:szCs w:val="24"/>
                <w:lang w:eastAsia="es-ES_tradnl"/>
              </w:rPr>
              <w:t xml:space="preserve">fuentes femeninas”, en Fractal </w:t>
            </w:r>
            <w:proofErr w:type="spellStart"/>
            <w:r w:rsidR="005F3F03">
              <w:rPr>
                <w:rFonts w:ascii="Calibri" w:eastAsia="Helvetica" w:hAnsi="Calibri" w:cs="Times New Roman"/>
                <w:sz w:val="24"/>
                <w:szCs w:val="24"/>
                <w:lang w:eastAsia="es-ES_tradnl"/>
              </w:rPr>
              <w:t>núm</w:t>
            </w:r>
            <w:proofErr w:type="spellEnd"/>
            <w:r w:rsidR="005F3F03">
              <w:rPr>
                <w:rFonts w:ascii="Calibri" w:eastAsia="Helvetica" w:hAnsi="Calibri" w:cs="Times New Roman"/>
                <w:sz w:val="24"/>
                <w:szCs w:val="24"/>
                <w:lang w:eastAsia="es-ES_tradnl"/>
              </w:rPr>
              <w:t xml:space="preserve"> 72 (</w:t>
            </w:r>
            <w:r w:rsidRPr="005F3F03">
              <w:rPr>
                <w:rFonts w:ascii="Calibri" w:eastAsia="Helvetica" w:hAnsi="Calibri" w:cs="Times New Roman"/>
                <w:sz w:val="24"/>
                <w:szCs w:val="24"/>
                <w:lang w:eastAsia="es-ES_tradnl"/>
              </w:rPr>
              <w:t>México, 2015</w:t>
            </w:r>
            <w:r w:rsidR="005F3F03">
              <w:rPr>
                <w:rFonts w:ascii="Calibri" w:eastAsia="Helvetica" w:hAnsi="Calibri" w:cs="Times New Roman"/>
                <w:sz w:val="24"/>
                <w:szCs w:val="24"/>
                <w:lang w:eastAsia="es-ES_tradnl"/>
              </w:rPr>
              <w:t>)</w:t>
            </w:r>
            <w:r w:rsidRPr="005F3F03">
              <w:rPr>
                <w:rFonts w:ascii="Calibri" w:eastAsia="Helvetica" w:hAnsi="Calibri" w:cs="Times New Roman"/>
                <w:sz w:val="24"/>
                <w:szCs w:val="24"/>
                <w:lang w:eastAsia="es-ES_tradnl"/>
              </w:rPr>
              <w:t>.</w:t>
            </w:r>
          </w:p>
          <w:p w:rsidR="00F05758" w:rsidRPr="005F3F03" w:rsidRDefault="00F05758" w:rsidP="00F0575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F3F03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-“Memoria, historia y praxis”. Revista Historia, Antropología y Fuentes Orales</w:t>
            </w:r>
            <w:r w:rsidR="005F3F0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F3F03">
              <w:rPr>
                <w:rFonts w:ascii="Calibri" w:eastAsia="Calibri" w:hAnsi="Calibri" w:cs="Calibri"/>
                <w:sz w:val="24"/>
                <w:szCs w:val="24"/>
              </w:rPr>
              <w:t>núm</w:t>
            </w:r>
            <w:proofErr w:type="spellEnd"/>
            <w:r w:rsidR="005F3F03">
              <w:rPr>
                <w:rFonts w:ascii="Calibri" w:eastAsia="Calibri" w:hAnsi="Calibri" w:cs="Calibri"/>
                <w:sz w:val="24"/>
                <w:szCs w:val="24"/>
              </w:rPr>
              <w:t xml:space="preserve"> 44 (</w:t>
            </w:r>
            <w:r w:rsidRPr="005F3F03">
              <w:rPr>
                <w:rFonts w:ascii="Calibri" w:eastAsia="Calibri" w:hAnsi="Calibri" w:cs="Calibri"/>
                <w:sz w:val="24"/>
                <w:szCs w:val="24"/>
              </w:rPr>
              <w:t>España, 2010</w:t>
            </w:r>
            <w:r w:rsidR="005F3F03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5F3F03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F05758" w:rsidRPr="005F3F03" w:rsidRDefault="00F05758" w:rsidP="00F05758">
            <w:pPr>
              <w:spacing w:after="0" w:line="240" w:lineRule="auto"/>
              <w:rPr>
                <w:rFonts w:ascii="Calibri" w:eastAsia="Helvetica" w:hAnsi="Calibri" w:cs="Times New Roman"/>
                <w:sz w:val="24"/>
                <w:szCs w:val="24"/>
                <w:lang w:eastAsia="es-ES_tradnl"/>
              </w:rPr>
            </w:pPr>
            <w:r w:rsidRPr="005F3F03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- “Ética en acción. </w:t>
            </w:r>
            <w:r w:rsidR="00596D08" w:rsidRPr="005F3F03">
              <w:rPr>
                <w:rFonts w:ascii="Calibri" w:eastAsia="Calibri" w:hAnsi="Calibri" w:cs="Calibri"/>
                <w:sz w:val="24"/>
                <w:szCs w:val="24"/>
              </w:rPr>
              <w:t>Antropología</w:t>
            </w:r>
            <w:r w:rsidRPr="005F3F03">
              <w:rPr>
                <w:rFonts w:ascii="Calibri" w:eastAsia="Calibri" w:hAnsi="Calibri" w:cs="Calibri"/>
                <w:sz w:val="24"/>
                <w:szCs w:val="24"/>
              </w:rPr>
              <w:t xml:space="preserve"> y humanismo en la obra de George Steiner”. Revista de Filosofía de la </w:t>
            </w:r>
            <w:r w:rsidR="005F3F03">
              <w:rPr>
                <w:rFonts w:ascii="Calibri" w:eastAsia="Calibri" w:hAnsi="Calibri" w:cs="Calibri"/>
                <w:sz w:val="24"/>
                <w:szCs w:val="24"/>
              </w:rPr>
              <w:t xml:space="preserve">Universidad de Chile, </w:t>
            </w:r>
            <w:proofErr w:type="spellStart"/>
            <w:r w:rsidR="005F3F03">
              <w:rPr>
                <w:rFonts w:ascii="Calibri" w:eastAsia="Calibri" w:hAnsi="Calibri" w:cs="Calibri"/>
                <w:sz w:val="24"/>
                <w:szCs w:val="24"/>
              </w:rPr>
              <w:t>vol</w:t>
            </w:r>
            <w:proofErr w:type="spellEnd"/>
            <w:r w:rsidR="005F3F03">
              <w:rPr>
                <w:rFonts w:ascii="Calibri" w:eastAsia="Calibri" w:hAnsi="Calibri" w:cs="Calibri"/>
                <w:sz w:val="24"/>
                <w:szCs w:val="24"/>
              </w:rPr>
              <w:t xml:space="preserve"> LXIX (Chile, 2</w:t>
            </w:r>
            <w:r w:rsidRPr="005F3F03">
              <w:rPr>
                <w:rFonts w:ascii="Calibri" w:eastAsia="Calibri" w:hAnsi="Calibri" w:cs="Calibri"/>
                <w:sz w:val="24"/>
                <w:szCs w:val="24"/>
              </w:rPr>
              <w:t>013</w:t>
            </w:r>
            <w:r w:rsidR="005F3F03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5F3F0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F05758" w:rsidRPr="005F3F03" w:rsidRDefault="00F05758" w:rsidP="00F0575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F3F03">
              <w:rPr>
                <w:rFonts w:ascii="Calibri" w:eastAsia="Helvetica" w:hAnsi="Calibri" w:cs="Times New Roman"/>
                <w:b/>
                <w:sz w:val="24"/>
                <w:szCs w:val="24"/>
                <w:lang w:eastAsia="es-ES_tradnl"/>
              </w:rPr>
              <w:t xml:space="preserve">                          -</w:t>
            </w:r>
            <w:r w:rsidRPr="005F3F03">
              <w:rPr>
                <w:rFonts w:ascii="Calibri" w:eastAsia="Helvetica" w:hAnsi="Calibri" w:cs="Times New Roman"/>
                <w:b/>
                <w:color w:val="FF0000"/>
                <w:sz w:val="24"/>
                <w:szCs w:val="24"/>
                <w:lang w:eastAsia="es-ES_tradnl"/>
              </w:rPr>
              <w:t xml:space="preserve"> </w:t>
            </w:r>
            <w:r w:rsidRPr="005F3F03">
              <w:rPr>
                <w:rFonts w:ascii="Calibri" w:eastAsia="Calibri" w:hAnsi="Calibri" w:cs="Calibri"/>
                <w:sz w:val="24"/>
                <w:szCs w:val="24"/>
              </w:rPr>
              <w:t xml:space="preserve">“Prácticas culturales y politización de la pertenencia”, Revista </w:t>
            </w:r>
            <w:proofErr w:type="spellStart"/>
            <w:r w:rsidRPr="005F3F03">
              <w:rPr>
                <w:rFonts w:ascii="Calibri" w:eastAsia="Calibri" w:hAnsi="Calibri" w:cs="Calibri"/>
                <w:sz w:val="24"/>
                <w:szCs w:val="24"/>
              </w:rPr>
              <w:t>Lider</w:t>
            </w:r>
            <w:proofErr w:type="spellEnd"/>
            <w:r w:rsidR="005F3F03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5F3F03">
              <w:rPr>
                <w:rFonts w:ascii="Calibri" w:eastAsia="Calibri" w:hAnsi="Calibri" w:cs="Calibri"/>
                <w:sz w:val="24"/>
                <w:szCs w:val="24"/>
              </w:rPr>
              <w:t>Vol</w:t>
            </w:r>
            <w:proofErr w:type="spellEnd"/>
            <w:r w:rsidR="005F3F03">
              <w:rPr>
                <w:rFonts w:ascii="Calibri" w:eastAsia="Calibri" w:hAnsi="Calibri" w:cs="Calibri"/>
                <w:sz w:val="24"/>
                <w:szCs w:val="24"/>
              </w:rPr>
              <w:t xml:space="preserve"> 14, año 10 (</w:t>
            </w:r>
            <w:r w:rsidRPr="005F3F03">
              <w:rPr>
                <w:rFonts w:ascii="Calibri" w:eastAsia="Calibri" w:hAnsi="Calibri" w:cs="Calibri"/>
                <w:sz w:val="24"/>
                <w:szCs w:val="24"/>
              </w:rPr>
              <w:t>Chile, 2005</w:t>
            </w:r>
            <w:r w:rsidR="005F3F03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5F3F0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F05758" w:rsidRPr="005F3F03" w:rsidRDefault="00F05758" w:rsidP="00F05758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F3F03">
              <w:rPr>
                <w:rFonts w:ascii="Calibri" w:eastAsia="Calibri" w:hAnsi="Calibri" w:cs="Calibri"/>
                <w:sz w:val="24"/>
                <w:szCs w:val="24"/>
              </w:rPr>
              <w:t xml:space="preserve">         -“Usos de la memoria: prácticas culturales y patrimonios mudos”, en </w:t>
            </w:r>
            <w:proofErr w:type="spellStart"/>
            <w:r w:rsidRPr="005F3F03">
              <w:rPr>
                <w:rFonts w:ascii="Calibri" w:eastAsia="Calibri" w:hAnsi="Calibri" w:cs="Calibri"/>
                <w:sz w:val="24"/>
                <w:szCs w:val="24"/>
              </w:rPr>
              <w:t>Cuicuilco</w:t>
            </w:r>
            <w:proofErr w:type="spellEnd"/>
            <w:r w:rsidRPr="005F3F0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F3F03">
              <w:rPr>
                <w:rFonts w:ascii="Calibri" w:eastAsia="Calibri" w:hAnsi="Calibri" w:cs="Calibri"/>
                <w:sz w:val="24"/>
                <w:szCs w:val="24"/>
              </w:rPr>
              <w:t>núm</w:t>
            </w:r>
            <w:proofErr w:type="spellEnd"/>
            <w:r w:rsidR="005F3F03">
              <w:rPr>
                <w:rFonts w:ascii="Calibri" w:eastAsia="Calibri" w:hAnsi="Calibri" w:cs="Calibri"/>
                <w:sz w:val="24"/>
                <w:szCs w:val="24"/>
              </w:rPr>
              <w:t xml:space="preserve"> 38 (</w:t>
            </w:r>
            <w:r w:rsidRPr="005F3F03">
              <w:rPr>
                <w:rFonts w:ascii="Calibri" w:eastAsia="Calibri" w:hAnsi="Calibri" w:cs="Calibri"/>
                <w:sz w:val="24"/>
                <w:szCs w:val="24"/>
              </w:rPr>
              <w:t>México, 2006</w:t>
            </w:r>
            <w:r w:rsidR="005F3F03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5F3F03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F05758" w:rsidRPr="00F05758" w:rsidRDefault="00F05758" w:rsidP="00F05758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  <w:p w:rsidR="00F05758" w:rsidRPr="00F05758" w:rsidRDefault="00F05758" w:rsidP="00F05758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Arial"/>
                <w:b/>
                <w:bCs/>
                <w:kern w:val="32"/>
                <w:lang w:eastAsia="es-ES"/>
              </w:rPr>
            </w:pPr>
          </w:p>
        </w:tc>
      </w:tr>
    </w:tbl>
    <w:p w:rsidR="00EC3034" w:rsidRDefault="00EC3034"/>
    <w:sectPr w:rsidR="00EC3034" w:rsidSect="00DD0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AE2"/>
    <w:multiLevelType w:val="hybridMultilevel"/>
    <w:tmpl w:val="B4CEEE50"/>
    <w:lvl w:ilvl="0" w:tplc="C1C084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5450A"/>
    <w:multiLevelType w:val="hybridMultilevel"/>
    <w:tmpl w:val="3698C58C"/>
    <w:lvl w:ilvl="0" w:tplc="670CA144">
      <w:numFmt w:val="bullet"/>
      <w:lvlText w:val="-"/>
      <w:lvlJc w:val="left"/>
      <w:pPr>
        <w:ind w:left="1500" w:hanging="360"/>
      </w:pPr>
      <w:rPr>
        <w:rFonts w:ascii="Calibri" w:eastAsia="Helvetica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E761344"/>
    <w:multiLevelType w:val="hybridMultilevel"/>
    <w:tmpl w:val="93C2FEDE"/>
    <w:lvl w:ilvl="0" w:tplc="3D8221AA">
      <w:start w:val="1"/>
      <w:numFmt w:val="decimal"/>
      <w:lvlText w:val="%1)"/>
      <w:lvlJc w:val="left"/>
      <w:pPr>
        <w:ind w:left="720" w:hanging="360"/>
      </w:pPr>
      <w:rPr>
        <w:rFonts w:ascii="Calibri" w:eastAsia="Helvetica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91B30"/>
    <w:multiLevelType w:val="hybridMultilevel"/>
    <w:tmpl w:val="8CB0C76E"/>
    <w:lvl w:ilvl="0" w:tplc="EB76D726">
      <w:numFmt w:val="bullet"/>
      <w:lvlText w:val="-"/>
      <w:lvlJc w:val="left"/>
      <w:pPr>
        <w:ind w:left="1755" w:hanging="360"/>
      </w:pPr>
      <w:rPr>
        <w:rFonts w:ascii="Calibri" w:eastAsia="Helvetica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74A64718"/>
    <w:multiLevelType w:val="hybridMultilevel"/>
    <w:tmpl w:val="11204C74"/>
    <w:lvl w:ilvl="0" w:tplc="80385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5758"/>
    <w:rsid w:val="000351BD"/>
    <w:rsid w:val="00053742"/>
    <w:rsid w:val="0006693F"/>
    <w:rsid w:val="001124F7"/>
    <w:rsid w:val="001746C0"/>
    <w:rsid w:val="001D06A8"/>
    <w:rsid w:val="0020238E"/>
    <w:rsid w:val="00235A6C"/>
    <w:rsid w:val="002B3968"/>
    <w:rsid w:val="002F7098"/>
    <w:rsid w:val="003C7D52"/>
    <w:rsid w:val="003E56FE"/>
    <w:rsid w:val="00441429"/>
    <w:rsid w:val="00461E93"/>
    <w:rsid w:val="004623EC"/>
    <w:rsid w:val="00594042"/>
    <w:rsid w:val="00596D08"/>
    <w:rsid w:val="005F3F03"/>
    <w:rsid w:val="00623B00"/>
    <w:rsid w:val="00701740"/>
    <w:rsid w:val="007C2E28"/>
    <w:rsid w:val="007F7807"/>
    <w:rsid w:val="00843140"/>
    <w:rsid w:val="00861D01"/>
    <w:rsid w:val="008F2917"/>
    <w:rsid w:val="00A8711A"/>
    <w:rsid w:val="00BB77B0"/>
    <w:rsid w:val="00C3308A"/>
    <w:rsid w:val="00C368FE"/>
    <w:rsid w:val="00C36C01"/>
    <w:rsid w:val="00CC2422"/>
    <w:rsid w:val="00D446E7"/>
    <w:rsid w:val="00D55A4A"/>
    <w:rsid w:val="00DC0B2A"/>
    <w:rsid w:val="00DD0061"/>
    <w:rsid w:val="00EA23FF"/>
    <w:rsid w:val="00EC3034"/>
    <w:rsid w:val="00ED5C34"/>
    <w:rsid w:val="00F05758"/>
    <w:rsid w:val="00F33038"/>
    <w:rsid w:val="00F8561A"/>
    <w:rsid w:val="00F9740C"/>
    <w:rsid w:val="00FA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843140"/>
    <w:pPr>
      <w:widowControl w:val="0"/>
      <w:autoSpaceDE w:val="0"/>
      <w:autoSpaceDN w:val="0"/>
      <w:spacing w:after="0" w:line="240" w:lineRule="auto"/>
      <w:ind w:left="709" w:hanging="709"/>
      <w:jc w:val="both"/>
    </w:pPr>
    <w:rPr>
      <w:rFonts w:ascii="Courier New" w:eastAsia="Times New Roman" w:hAnsi="Courier New" w:cs="Courier New"/>
      <w:spacing w:val="-20"/>
      <w:sz w:val="24"/>
      <w:szCs w:val="24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43140"/>
    <w:rPr>
      <w:rFonts w:ascii="Courier New" w:eastAsia="Times New Roman" w:hAnsi="Courier New" w:cs="Courier New"/>
      <w:spacing w:val="-2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F9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843140"/>
    <w:pPr>
      <w:widowControl w:val="0"/>
      <w:autoSpaceDE w:val="0"/>
      <w:autoSpaceDN w:val="0"/>
      <w:spacing w:after="0" w:line="240" w:lineRule="auto"/>
      <w:ind w:left="709" w:hanging="709"/>
      <w:jc w:val="both"/>
    </w:pPr>
    <w:rPr>
      <w:rFonts w:ascii="Courier New" w:eastAsia="Times New Roman" w:hAnsi="Courier New" w:cs="Courier New"/>
      <w:spacing w:val="-20"/>
      <w:sz w:val="24"/>
      <w:szCs w:val="24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43140"/>
    <w:rPr>
      <w:rFonts w:ascii="Courier New" w:eastAsia="Times New Roman" w:hAnsi="Courier New" w:cs="Courier New"/>
      <w:spacing w:val="-2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F97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MESO ADRI</cp:lastModifiedBy>
  <cp:revision>2</cp:revision>
  <dcterms:created xsi:type="dcterms:W3CDTF">2016-01-06T21:16:00Z</dcterms:created>
  <dcterms:modified xsi:type="dcterms:W3CDTF">2016-01-06T21:16:00Z</dcterms:modified>
</cp:coreProperties>
</file>